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DB" w:rsidRDefault="00FE6C52">
      <w:r>
        <w:t xml:space="preserve">Karen </w:t>
      </w:r>
      <w:proofErr w:type="spellStart"/>
      <w:r>
        <w:t>Jannise</w:t>
      </w:r>
      <w:proofErr w:type="spellEnd"/>
    </w:p>
    <w:p w:rsidR="00FE6C52" w:rsidRDefault="00FE6C52">
      <w:r>
        <w:t xml:space="preserve">Via email </w:t>
      </w:r>
      <w:hyperlink r:id="rId5" w:history="1">
        <w:r w:rsidRPr="00E23055">
          <w:rPr>
            <w:rStyle w:val="Hyperlink"/>
          </w:rPr>
          <w:t>84132-49152602@requests.muckrock.com</w:t>
        </w:r>
      </w:hyperlink>
    </w:p>
    <w:p w:rsidR="00FE6C52" w:rsidRDefault="00FE6C52"/>
    <w:p w:rsidR="00FE6C52" w:rsidRDefault="00FE6C52">
      <w:r>
        <w:t xml:space="preserve">Dear Ms. </w:t>
      </w:r>
      <w:proofErr w:type="spellStart"/>
      <w:r>
        <w:t>Jannise</w:t>
      </w:r>
      <w:proofErr w:type="spellEnd"/>
      <w:r>
        <w:t>:</w:t>
      </w:r>
    </w:p>
    <w:p w:rsidR="00FE6C52" w:rsidRDefault="00FE6C52"/>
    <w:p w:rsidR="00FE6C52" w:rsidRDefault="00FE6C52" w:rsidP="00FE6C52">
      <w:pPr>
        <w:ind w:firstLine="720"/>
      </w:pPr>
      <w:r>
        <w:t xml:space="preserve">This office has received your email dated December 10, 2019, requesting records pursuant to the Maryland Public Information Act, </w:t>
      </w:r>
      <w:r w:rsidRPr="00FE6C52">
        <w:t xml:space="preserve">MD. Code, </w:t>
      </w:r>
      <w:proofErr w:type="spellStart"/>
      <w:r w:rsidRPr="00FE6C52">
        <w:t>Gen’l</w:t>
      </w:r>
      <w:proofErr w:type="spellEnd"/>
      <w:r w:rsidRPr="00FE6C52">
        <w:t xml:space="preserve"> Prov. §§4–101 et seq. (“PIA”).  Your requests, and my responses, are set forth below.</w:t>
      </w:r>
    </w:p>
    <w:p w:rsidR="00FE6C52" w:rsidRDefault="00FE6C52" w:rsidP="00FE6C52">
      <w:pPr>
        <w:ind w:firstLine="720"/>
      </w:pPr>
      <w:r>
        <w:t>“I am req</w:t>
      </w:r>
      <w:r w:rsidR="00D52E96">
        <w:t xml:space="preserve">uesting any and all police reports on a Kelly Ann </w:t>
      </w:r>
      <w:proofErr w:type="spellStart"/>
      <w:r w:rsidR="00D52E96">
        <w:t>Malekar</w:t>
      </w:r>
      <w:proofErr w:type="spellEnd"/>
      <w:r w:rsidR="00D52E96">
        <w:t xml:space="preserve">, the day she committed suicide.  I would like photos, notes, documents, autopsy report, </w:t>
      </w:r>
      <w:proofErr w:type="gramStart"/>
      <w:r w:rsidR="00D52E96">
        <w:t>officers</w:t>
      </w:r>
      <w:proofErr w:type="gramEnd"/>
      <w:r w:rsidR="00D52E96">
        <w:t xml:space="preserve"> names, 911 call, and anything else you may have regarding the incident.”</w:t>
      </w:r>
    </w:p>
    <w:p w:rsidR="00D52E96" w:rsidRDefault="00D52E96" w:rsidP="00FE6C52">
      <w:pPr>
        <w:ind w:firstLine="720"/>
      </w:pPr>
      <w:r w:rsidRPr="009433A5">
        <w:rPr>
          <w:b/>
        </w:rPr>
        <w:t>RESPONSE</w:t>
      </w:r>
      <w:r>
        <w:t xml:space="preserve">—Attached to this </w:t>
      </w:r>
      <w:r w:rsidR="009433A5">
        <w:t>correspondence</w:t>
      </w:r>
      <w:r>
        <w:t xml:space="preserve"> are copies of:</w:t>
      </w:r>
    </w:p>
    <w:p w:rsidR="00D52E96" w:rsidRDefault="00D52E96" w:rsidP="00D52E96">
      <w:pPr>
        <w:pStyle w:val="ListParagraph"/>
        <w:numPr>
          <w:ilvl w:val="0"/>
          <w:numId w:val="1"/>
        </w:numPr>
      </w:pPr>
      <w:r>
        <w:t xml:space="preserve"> An Investigative Report dated 3/15/11</w:t>
      </w:r>
    </w:p>
    <w:p w:rsidR="00D52E96" w:rsidRDefault="00D52E96" w:rsidP="00D52E96">
      <w:pPr>
        <w:pStyle w:val="ListParagraph"/>
        <w:numPr>
          <w:ilvl w:val="0"/>
          <w:numId w:val="1"/>
        </w:numPr>
      </w:pPr>
      <w:r>
        <w:t>A Property Record dated 3/15/11</w:t>
      </w:r>
    </w:p>
    <w:p w:rsidR="00D52E96" w:rsidRDefault="00D52E96" w:rsidP="00D52E96">
      <w:pPr>
        <w:pStyle w:val="ListParagraph"/>
        <w:numPr>
          <w:ilvl w:val="0"/>
          <w:numId w:val="1"/>
        </w:numPr>
      </w:pPr>
      <w:r>
        <w:t>A Supplement to Report dated 3/28/11</w:t>
      </w:r>
    </w:p>
    <w:p w:rsidR="001F4FAA" w:rsidRDefault="001F4FAA" w:rsidP="00D52E96">
      <w:pPr>
        <w:pStyle w:val="ListParagraph"/>
        <w:numPr>
          <w:ilvl w:val="0"/>
          <w:numId w:val="1"/>
        </w:numPr>
      </w:pPr>
      <w:r>
        <w:t>A letter from a family member</w:t>
      </w:r>
    </w:p>
    <w:p w:rsidR="001F4FAA" w:rsidRDefault="001F4FAA" w:rsidP="00D52E96">
      <w:pPr>
        <w:pStyle w:val="ListParagraph"/>
        <w:numPr>
          <w:ilvl w:val="0"/>
          <w:numId w:val="1"/>
        </w:numPr>
      </w:pPr>
      <w:r>
        <w:t>Notes of Investigator</w:t>
      </w:r>
    </w:p>
    <w:p w:rsidR="004F478E" w:rsidRPr="009433A5" w:rsidRDefault="001F4FAA" w:rsidP="001F4FAA">
      <w:pPr>
        <w:ind w:firstLine="720"/>
        <w:rPr>
          <w:i/>
        </w:rPr>
      </w:pPr>
      <w:r w:rsidRPr="001F4FAA">
        <w:t xml:space="preserve">Please be advised that </w:t>
      </w:r>
      <w:r w:rsidR="00805D30">
        <w:t xml:space="preserve">I am denying inspection of </w:t>
      </w:r>
      <w:r w:rsidRPr="001F4FAA">
        <w:t>certain records</w:t>
      </w:r>
      <w:r w:rsidR="00A23804">
        <w:t xml:space="preserve"> and in</w:t>
      </w:r>
      <w:r w:rsidR="009433A5">
        <w:t xml:space="preserve">formation, including photographs, </w:t>
      </w:r>
      <w:r w:rsidR="004F478E">
        <w:t xml:space="preserve">pursuant to </w:t>
      </w:r>
      <w:r w:rsidR="00805D30">
        <w:t xml:space="preserve">PIA </w:t>
      </w:r>
      <w:r w:rsidR="004F478E">
        <w:t>§4-351, which provides that a custodian may deny inspection of records of a sheriff to the extent that the inspection would constitute unwarranted invasion of personal privacy</w:t>
      </w:r>
      <w:r w:rsidR="00805D30">
        <w:t xml:space="preserve">.  This has been interpreted to include the privacy of </w:t>
      </w:r>
      <w:r w:rsidR="004F478E">
        <w:t>a victim’s family.  See</w:t>
      </w:r>
      <w:r w:rsidR="009433A5">
        <w:t xml:space="preserve">, </w:t>
      </w:r>
      <w:r w:rsidR="009433A5">
        <w:rPr>
          <w:i/>
        </w:rPr>
        <w:t xml:space="preserve">National Archives and Records Administration v. </w:t>
      </w:r>
      <w:proofErr w:type="spellStart"/>
      <w:r w:rsidR="009433A5">
        <w:rPr>
          <w:i/>
        </w:rPr>
        <w:t>Favish</w:t>
      </w:r>
      <w:proofErr w:type="spellEnd"/>
      <w:r w:rsidR="009433A5">
        <w:rPr>
          <w:i/>
        </w:rPr>
        <w:t xml:space="preserve">, </w:t>
      </w:r>
      <w:r w:rsidR="009433A5" w:rsidRPr="009433A5">
        <w:t>541 U.S. 157 (2004); 64</w:t>
      </w:r>
      <w:r w:rsidR="009433A5">
        <w:rPr>
          <w:i/>
        </w:rPr>
        <w:t xml:space="preserve"> Opinions of the Attorney General </w:t>
      </w:r>
      <w:r w:rsidR="009433A5" w:rsidRPr="009433A5">
        <w:t>236 (1979).</w:t>
      </w:r>
    </w:p>
    <w:p w:rsidR="00FE6C52" w:rsidRDefault="00FE6C52" w:rsidP="00FE6C52">
      <w:pPr>
        <w:ind w:firstLine="720"/>
      </w:pPr>
      <w:r w:rsidRPr="00FE6C52">
        <w:t>As some of your request was denied, you are, pursuant to § 4-362, entitled to seek judicial review of this decision. You may also refer any concerns about this decision to the Public Access Ombudsman per § 4-1B-01 et seq.</w:t>
      </w:r>
    </w:p>
    <w:p w:rsidR="00805D30" w:rsidRDefault="00805D30" w:rsidP="00805D30">
      <w:r>
        <w:t>Sincerely,</w:t>
      </w:r>
    </w:p>
    <w:p w:rsidR="00805D30" w:rsidRDefault="00805D30" w:rsidP="00805D30"/>
    <w:p w:rsidR="00340E2E" w:rsidRDefault="00340E2E" w:rsidP="00340E2E">
      <w:pPr>
        <w:spacing w:after="0" w:line="240" w:lineRule="auto"/>
      </w:pPr>
      <w:bookmarkStart w:id="0" w:name="_GoBack"/>
      <w:r>
        <w:t>Captain Todd Kerns</w:t>
      </w:r>
    </w:p>
    <w:p w:rsidR="00340E2E" w:rsidRDefault="00340E2E" w:rsidP="00340E2E">
      <w:pPr>
        <w:spacing w:after="0" w:line="240" w:lineRule="auto"/>
      </w:pPr>
      <w:r>
        <w:t>Washington County Sheriff’s Office</w:t>
      </w:r>
    </w:p>
    <w:p w:rsidR="00340E2E" w:rsidRDefault="00340E2E" w:rsidP="00340E2E">
      <w:pPr>
        <w:spacing w:after="0" w:line="240" w:lineRule="auto"/>
      </w:pPr>
      <w:r>
        <w:t>500 Western Maryland Parkway</w:t>
      </w:r>
    </w:p>
    <w:p w:rsidR="00340E2E" w:rsidRDefault="00340E2E" w:rsidP="00340E2E">
      <w:pPr>
        <w:spacing w:after="0" w:line="240" w:lineRule="auto"/>
      </w:pPr>
      <w:r>
        <w:t>Hagerstown, MD 21740</w:t>
      </w:r>
    </w:p>
    <w:p w:rsidR="00805D30" w:rsidRDefault="00340E2E" w:rsidP="00340E2E">
      <w:pPr>
        <w:spacing w:after="0" w:line="240" w:lineRule="auto"/>
      </w:pPr>
      <w:r>
        <w:t>240-313-2167</w:t>
      </w:r>
      <w:bookmarkEnd w:id="0"/>
    </w:p>
    <w:sectPr w:rsidR="0080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42408"/>
    <w:multiLevelType w:val="hybridMultilevel"/>
    <w:tmpl w:val="69BE05B8"/>
    <w:lvl w:ilvl="0" w:tplc="64AEC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52"/>
    <w:rsid w:val="00081EDB"/>
    <w:rsid w:val="001F4FAA"/>
    <w:rsid w:val="00340E2E"/>
    <w:rsid w:val="004F478E"/>
    <w:rsid w:val="00805D30"/>
    <w:rsid w:val="009433A5"/>
    <w:rsid w:val="00A23804"/>
    <w:rsid w:val="00D52E96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71F2"/>
  <w15:chartTrackingRefBased/>
  <w15:docId w15:val="{FD4ABAC9-8DFE-4318-A91A-8CEFD77E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C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4132-49152602@requests.muckro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Andrew</dc:creator>
  <cp:keywords/>
  <dc:description/>
  <cp:lastModifiedBy>Bright, Andrew</cp:lastModifiedBy>
  <cp:revision>1</cp:revision>
  <dcterms:created xsi:type="dcterms:W3CDTF">2019-12-16T20:00:00Z</dcterms:created>
  <dcterms:modified xsi:type="dcterms:W3CDTF">2019-12-16T21:46:00Z</dcterms:modified>
</cp:coreProperties>
</file>