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5163" w14:textId="77777777" w:rsidR="0015332D" w:rsidRDefault="0015332D" w:rsidP="0015332D">
      <w:pPr>
        <w:pStyle w:val="BodyTextIndent2"/>
        <w:ind w:left="0" w:firstLine="0"/>
        <w:rPr>
          <w:rFonts w:cs="Arial"/>
          <w:b/>
          <w:bCs w:val="0"/>
          <w:szCs w:val="22"/>
          <w:u w:val="single"/>
          <w:lang w:val="en-US"/>
        </w:rPr>
      </w:pPr>
      <w:r>
        <w:rPr>
          <w:rFonts w:cs="Arial"/>
          <w:b/>
          <w:bCs w:val="0"/>
          <w:szCs w:val="22"/>
          <w:u w:val="single"/>
          <w:lang w:val="en-US"/>
        </w:rPr>
        <w:t>RE: DISCUSSION OF HOUSING INCENTIVE GRANT PROJECT</w:t>
      </w:r>
    </w:p>
    <w:p w14:paraId="1C3F3A7A" w14:textId="77777777" w:rsidR="0015332D" w:rsidRDefault="0015332D" w:rsidP="0015332D">
      <w:pPr>
        <w:pStyle w:val="BodyTextIndent2"/>
        <w:ind w:left="0" w:firstLine="0"/>
        <w:rPr>
          <w:rFonts w:cs="Arial"/>
          <w:b/>
          <w:bCs w:val="0"/>
          <w:szCs w:val="22"/>
          <w:u w:val="single"/>
          <w:lang w:val="en-US"/>
        </w:rPr>
      </w:pPr>
    </w:p>
    <w:p w14:paraId="40B3295F" w14:textId="77777777" w:rsidR="0015332D" w:rsidRDefault="0015332D" w:rsidP="0015332D">
      <w:pPr>
        <w:tabs>
          <w:tab w:val="left" w:pos="-1440"/>
        </w:tabs>
        <w:spacing w:line="360" w:lineRule="auto"/>
        <w:jc w:val="both"/>
        <w:rPr>
          <w:sz w:val="22"/>
          <w:szCs w:val="22"/>
        </w:rPr>
      </w:pPr>
      <w:r>
        <w:rPr>
          <w:sz w:val="22"/>
          <w:szCs w:val="22"/>
        </w:rPr>
        <w:t xml:space="preserve">Chairman Angles advised that the next agenda item is the discussion regarding the Housing Incentive Grant Project. Ms. Crockett stated that she will be abstaining from the discussion and the vote concerning the Build It 2025 Grant due to a possible conflict of interest. Assistant Town Manager Holeton introduced herself and advised that she will be leading the discussion regarding Housing Incentive Grant Project. She stated that the Housing Committee has been discussing possible housing incentives, since Blue Star is developing, and workforce housing is a need within the community. Assistant Town Manager Holeton advised that the Committee has been actively meeting with Staff to come up with a reimbursement program. She stated that the Build It 2025, Housing Incentive Grant will reimburse development fees and utility connection fees for those who are building new housing units in Town. Assistant Town Manager Holeton advised the members of the Authority that the assistance of the WIDA is needed to move forward with the project. She noted that the WIDA will administer the grant funds. Assistant Town Manager Holeton commented that the expectations for individuals applying for the grant is to have the new housing units constructed within 18 months. Mr. Lucas inquired if the grant will be available for multiple housing units and single housing units. Assistant Town Manager Holeton stated that is correct. Treasurer Stephens noted that he has contacted the auditors on a few items regarding the project, and that they would be back in touch within a few days. Assistant Town Manager Holeton explained that the Town would transfer the grant funds into the WIDA’s financial account, and the actual reimbursement will come from the WIDA. She advised the Authority members that Town Council has reviewed the project and agree with proceeding if the WIDA approves. A motion was made by Mr. Lucas and seconded by Ms. Nye to work with Town staff on the Housing Incentive Grant Project. The motion was approved with the following voting in favor and there being no opposition: For: Zachary Cooley, Bobby Angles, Linda Nye, Jeffrey Lucas. Against: None. Abstentions: Melissa Crockett. </w:t>
      </w:r>
    </w:p>
    <w:p w14:paraId="3ECFC116" w14:textId="77777777" w:rsidR="00290830" w:rsidRDefault="00290830"/>
    <w:sectPr w:rsidR="00290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2D"/>
    <w:rsid w:val="0015332D"/>
    <w:rsid w:val="0029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B1D3"/>
  <w15:chartTrackingRefBased/>
  <w15:docId w15:val="{6607B881-1C3A-4A30-B4E5-EEBA9D3A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32D"/>
    <w:pPr>
      <w:spacing w:after="0" w:line="240" w:lineRule="auto"/>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15332D"/>
    <w:pPr>
      <w:spacing w:line="360" w:lineRule="auto"/>
      <w:ind w:left="720" w:hanging="720"/>
      <w:jc w:val="both"/>
    </w:pPr>
    <w:rPr>
      <w:rFonts w:cs="Times New Roman"/>
      <w:sz w:val="22"/>
      <w:lang w:val="x-none" w:eastAsia="x-none"/>
    </w:rPr>
  </w:style>
  <w:style w:type="character" w:customStyle="1" w:styleId="BodyTextIndent2Char">
    <w:name w:val="Body Text Indent 2 Char"/>
    <w:basedOn w:val="DefaultParagraphFont"/>
    <w:link w:val="BodyTextIndent2"/>
    <w:semiHidden/>
    <w:rsid w:val="0015332D"/>
    <w:rPr>
      <w:rFonts w:ascii="Arial" w:eastAsia="Times New Roman" w:hAnsi="Arial" w:cs="Times New Roman"/>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7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Jones</dc:creator>
  <cp:keywords/>
  <dc:description/>
  <cp:lastModifiedBy>Brandi Jones</cp:lastModifiedBy>
  <cp:revision>1</cp:revision>
  <dcterms:created xsi:type="dcterms:W3CDTF">2022-06-06T15:39:00Z</dcterms:created>
  <dcterms:modified xsi:type="dcterms:W3CDTF">2022-06-06T15:42:00Z</dcterms:modified>
</cp:coreProperties>
</file>