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FOIA Appeal and Dispute Resolution Options</w:t>
      </w:r>
    </w:p>
    <w:p w:rsidR="00000000" w:rsidDel="00000000" w:rsidP="00000000" w:rsidRDefault="00000000" w:rsidRPr="00000000" w14:paraId="00000002">
      <w:pPr>
        <w:pageBreakBefore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3">
      <w:pPr>
        <w:pageBreakBefore w:val="0"/>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highlight w:val="white"/>
          <w:rtl w:val="0"/>
        </w:rPr>
        <w:t xml:space="preserve">You have the right to file an administrative appeal in writing via regular U.S. mail or email. Your appeal should be received within ninety (90) calendar days from the date of this letter and it should explain why you believe this response does not meet the requirements of the Freedom of Information Act. Please address it to the Deputy Archivist of the United States (ND), National Archives and Records Administration, 8601 Adelphi Road, College Park, Maryland 20740. Both the letter and the envelope should be clearly marked “Freedom of Information Act Appeal.” You may also submit your appeal to </w:t>
      </w:r>
      <w:hyperlink r:id="rId7">
        <w:r w:rsidDel="00000000" w:rsidR="00000000" w:rsidRPr="00000000">
          <w:rPr>
            <w:rFonts w:ascii="Times New Roman" w:cs="Times New Roman" w:eastAsia="Times New Roman" w:hAnsi="Times New Roman"/>
            <w:color w:val="0000ff"/>
            <w:sz w:val="24"/>
            <w:szCs w:val="24"/>
            <w:highlight w:val="white"/>
            <w:u w:val="single"/>
            <w:rtl w:val="0"/>
          </w:rPr>
          <w:t xml:space="preserve">FOIA@nara.gov</w:t>
        </w:r>
      </w:hyperlink>
      <w:r w:rsidDel="00000000" w:rsidR="00000000" w:rsidRPr="00000000">
        <w:rPr>
          <w:rFonts w:ascii="Times New Roman" w:cs="Times New Roman" w:eastAsia="Times New Roman" w:hAnsi="Times New Roman"/>
          <w:sz w:val="24"/>
          <w:szCs w:val="24"/>
          <w:highlight w:val="white"/>
          <w:rtl w:val="0"/>
        </w:rPr>
        <w:t xml:space="preserve"> also addressed to the Deputy Archivist. All correspondence should reference your internal case tracking number [NUMBER].</w:t>
      </w:r>
      <w:r w:rsidDel="00000000" w:rsidR="00000000" w:rsidRPr="00000000">
        <w:rPr>
          <w:rtl w:val="0"/>
        </w:rPr>
      </w:r>
    </w:p>
    <w:p w:rsidR="00000000" w:rsidDel="00000000" w:rsidP="00000000" w:rsidRDefault="00000000" w:rsidRPr="00000000" w14:paraId="0000000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your right to file an administrative appeal with the Deputy Archivist, you may seek assistance from our FOIA Public Liaison, Rebecca Calcagno. Contact information for the FOIA Public Liaison at the National Archives, Washington DC area is as follows:</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Accessioned Executive Branch Agency Records - Washington, DC Area</w:t>
        <w:br w:type="textWrapping"/>
        <w:t xml:space="preserve">FOIA requester Service Center telephone number: 301-837-3190</w:t>
        <w:br w:type="textWrapping"/>
      </w:r>
      <w:r w:rsidDel="00000000" w:rsidR="00000000" w:rsidRPr="00000000">
        <w:rPr>
          <w:rFonts w:ascii="Times New Roman" w:cs="Times New Roman" w:eastAsia="Times New Roman" w:hAnsi="Times New Roman"/>
          <w:sz w:val="24"/>
          <w:szCs w:val="24"/>
          <w:rtl w:val="0"/>
        </w:rPr>
        <w:t xml:space="preserve">FOIA Public Liaison: Rebecca Calcagno</w:t>
      </w:r>
      <w:r w:rsidDel="00000000" w:rsidR="00000000" w:rsidRPr="00000000">
        <w:rPr>
          <w:rFonts w:ascii="Times New Roman" w:cs="Times New Roman" w:eastAsia="Times New Roman" w:hAnsi="Times New Roman"/>
          <w:color w:val="000000"/>
          <w:sz w:val="24"/>
          <w:szCs w:val="24"/>
          <w:rtl w:val="0"/>
        </w:rPr>
        <w:t xml:space="preserve"> </w:t>
        <w:br w:type="textWrapping"/>
        <w:t xml:space="preserve">8601 Adelphi Road, Room 5500</w:t>
        <w:br w:type="textWrapping"/>
        <w:t xml:space="preserve">College Park, MD 20740-6001</w:t>
        <w:br w:type="textWrapping"/>
        <w:t xml:space="preserve">E-mail address: DC.foia.liaison@nara.gov</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tabs>
          <w:tab w:val="left" w:leader="none" w:pos="6660"/>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may also contact the Office of Government Information Services (OGIS), the Federal FOIA Ombudsman’s office, for assistance.  OGIS offers mediation services to help resolve disputes between FOIA requesters and Federal agencies. The contact information for OGIS is:</w:t>
      </w:r>
    </w:p>
    <w:p w:rsidR="00000000" w:rsidDel="00000000" w:rsidP="00000000" w:rsidRDefault="00000000" w:rsidRPr="00000000" w14:paraId="00000008">
      <w:pPr>
        <w:pageBreakBefore w:val="0"/>
        <w:tabs>
          <w:tab w:val="left" w:leader="none" w:pos="6660"/>
        </w:tabs>
        <w:spacing w:after="0" w:lineRule="auto"/>
        <w:ind w:firstLine="153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ageBreakBefore w:val="0"/>
        <w:tabs>
          <w:tab w:val="left" w:leader="none" w:pos="6660"/>
        </w:tabs>
        <w:spacing w:after="0" w:lineRule="auto"/>
        <w:ind w:firstLine="153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ageBreakBefore w:val="0"/>
        <w:tabs>
          <w:tab w:val="left" w:leader="none" w:pos="6660"/>
        </w:tabs>
        <w:spacing w:after="0" w:lineRule="auto"/>
        <w:ind w:firstLine="15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 of Government Information Services</w:t>
      </w:r>
    </w:p>
    <w:p w:rsidR="00000000" w:rsidDel="00000000" w:rsidP="00000000" w:rsidRDefault="00000000" w:rsidRPr="00000000" w14:paraId="0000000B">
      <w:pPr>
        <w:pageBreakBefore w:val="0"/>
        <w:tabs>
          <w:tab w:val="left" w:leader="none" w:pos="6660"/>
        </w:tabs>
        <w:spacing w:after="0" w:lineRule="auto"/>
        <w:ind w:firstLine="15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Archives and Records Administration</w:t>
      </w:r>
    </w:p>
    <w:p w:rsidR="00000000" w:rsidDel="00000000" w:rsidP="00000000" w:rsidRDefault="00000000" w:rsidRPr="00000000" w14:paraId="0000000C">
      <w:pPr>
        <w:pageBreakBefore w:val="0"/>
        <w:tabs>
          <w:tab w:val="left" w:leader="none" w:pos="6660"/>
        </w:tabs>
        <w:spacing w:after="0" w:lineRule="auto"/>
        <w:ind w:firstLine="15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8601 Adelphi Road–OGIS</w:t>
      </w:r>
    </w:p>
    <w:p w:rsidR="00000000" w:rsidDel="00000000" w:rsidP="00000000" w:rsidRDefault="00000000" w:rsidRPr="00000000" w14:paraId="0000000D">
      <w:pPr>
        <w:pageBreakBefore w:val="0"/>
        <w:tabs>
          <w:tab w:val="left" w:leader="none" w:pos="6660"/>
        </w:tabs>
        <w:spacing w:after="0" w:lineRule="auto"/>
        <w:ind w:firstLine="15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Park, MD 20740-6001</w:t>
      </w:r>
    </w:p>
    <w:p w:rsidR="00000000" w:rsidDel="00000000" w:rsidP="00000000" w:rsidRDefault="00000000" w:rsidRPr="00000000" w14:paraId="0000000E">
      <w:pPr>
        <w:pageBreakBefore w:val="0"/>
        <w:tabs>
          <w:tab w:val="left" w:leader="none" w:pos="6660"/>
        </w:tabs>
        <w:spacing w:after="0" w:lineRule="auto"/>
        <w:ind w:firstLine="153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ageBreakBefore w:val="0"/>
        <w:tabs>
          <w:tab w:val="left" w:leader="none" w:pos="6660"/>
        </w:tabs>
        <w:spacing w:after="0" w:lineRule="auto"/>
        <w:ind w:firstLine="15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ogis@nara.gov </w:t>
      </w:r>
    </w:p>
    <w:p w:rsidR="00000000" w:rsidDel="00000000" w:rsidP="00000000" w:rsidRDefault="00000000" w:rsidRPr="00000000" w14:paraId="00000010">
      <w:pPr>
        <w:pageBreakBefore w:val="0"/>
        <w:tabs>
          <w:tab w:val="left" w:leader="none" w:pos="6660"/>
        </w:tabs>
        <w:spacing w:after="0" w:lineRule="auto"/>
        <w:ind w:firstLine="15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https://www.archives.gov/ogis</w:t>
      </w:r>
    </w:p>
    <w:p w:rsidR="00000000" w:rsidDel="00000000" w:rsidP="00000000" w:rsidRDefault="00000000" w:rsidRPr="00000000" w14:paraId="00000011">
      <w:pPr>
        <w:pageBreakBefore w:val="0"/>
        <w:tabs>
          <w:tab w:val="left" w:leader="none" w:pos="6660"/>
        </w:tabs>
        <w:spacing w:after="0" w:lineRule="auto"/>
        <w:ind w:firstLine="15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202-741-5770 or 1-877-684-6448 </w:t>
      </w:r>
    </w:p>
    <w:p w:rsidR="00000000" w:rsidDel="00000000" w:rsidP="00000000" w:rsidRDefault="00000000" w:rsidRPr="00000000" w14:paraId="00000012">
      <w:pPr>
        <w:pageBreakBefore w:val="0"/>
        <w:tabs>
          <w:tab w:val="left" w:leader="none" w:pos="6660"/>
        </w:tabs>
        <w:spacing w:after="0" w:lineRule="auto"/>
        <w:ind w:firstLine="153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651E5"/>
    <w:rPr>
      <w:rFonts w:cs="Times New Roman" w:eastAsia="Times New Roman"/>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yperlink">
    <w:name w:val="Hyperlink"/>
    <w:uiPriority w:val="99"/>
    <w:unhideWhenUsed w:val="1"/>
    <w:rsid w:val="00F651E5"/>
    <w:rPr>
      <w:color w:val="0000ff"/>
      <w:u w:val="single"/>
    </w:rPr>
  </w:style>
  <w:style w:type="character" w:styleId="apple-converted-space" w:customStyle="1">
    <w:name w:val="apple-converted-space"/>
    <w:rsid w:val="00F651E5"/>
  </w:style>
  <w:style w:type="paragraph" w:styleId="NormalWeb">
    <w:name w:val="Normal (Web)"/>
    <w:basedOn w:val="Normal"/>
    <w:uiPriority w:val="99"/>
    <w:semiHidden w:val="1"/>
    <w:unhideWhenUsed w:val="1"/>
    <w:rsid w:val="00F651E5"/>
    <w:pPr>
      <w:spacing w:after="100" w:afterAutospacing="1" w:before="100" w:beforeAutospacing="1" w:line="240" w:lineRule="auto"/>
    </w:pPr>
    <w:rPr>
      <w:rFonts w:ascii="Times New Roman" w:hAnsi="Times New Roman"/>
      <w:sz w:val="24"/>
      <w:szCs w:val="24"/>
    </w:rPr>
  </w:style>
  <w:style w:type="character" w:styleId="Strong">
    <w:name w:val="Strong"/>
    <w:uiPriority w:val="22"/>
    <w:qFormat w:val="1"/>
    <w:rsid w:val="00F651E5"/>
    <w:rPr>
      <w:b w:val="1"/>
      <w:bCs w:val="1"/>
    </w:rPr>
  </w:style>
  <w:style w:type="paragraph" w:styleId="BalloonText">
    <w:name w:val="Balloon Text"/>
    <w:basedOn w:val="Normal"/>
    <w:link w:val="BalloonTextChar"/>
    <w:uiPriority w:val="99"/>
    <w:semiHidden w:val="1"/>
    <w:unhideWhenUsed w:val="1"/>
    <w:rsid w:val="00B4080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4080B"/>
    <w:rPr>
      <w:rFonts w:ascii="Segoe UI" w:cs="Segoe UI" w:eastAsia="Times New Roman" w:hAnsi="Segoe UI"/>
      <w:sz w:val="18"/>
      <w:szCs w:val="18"/>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FOIA@nar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7BED7g91TFRbAyf/p26HmkRRng==">CgMxLjAyCGguZ2pkZ3hzOAByITExRzdwc19ESEtvVld4MXVnQ2ZndDFCSXd3WHR4akxLdg==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2018-02-08T17:03:00Z</dcterms:created>
  <dc:creator>MMURPHY</dc:creator>
</cp:coreProperties>
</file>