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747" w:rsidRDefault="00E66DEF" w:rsidP="0078479C">
      <w:pPr>
        <w:ind w:left="2880" w:firstLine="720"/>
      </w:pPr>
    </w:p>
    <w:p w:rsidR="0078479C" w:rsidRDefault="00350CBC" w:rsidP="0078479C">
      <w:pPr>
        <w:ind w:left="2880" w:firstLine="720"/>
      </w:pPr>
      <w:r>
        <w:t xml:space="preserve">October </w:t>
      </w:r>
      <w:r w:rsidR="00E66DEF">
        <w:t>1, 2018</w:t>
      </w:r>
    </w:p>
    <w:p w:rsidR="0078479C" w:rsidRDefault="00E66DEF" w:rsidP="0078479C"/>
    <w:p w:rsidR="00350CBC" w:rsidRDefault="00E66DEF" w:rsidP="00350CBC">
      <w:r>
        <w:t>S</w:t>
      </w:r>
      <w:r w:rsidR="00350CBC">
        <w:t>hawn Musgrave</w:t>
      </w:r>
    </w:p>
    <w:p w:rsidR="0078479C" w:rsidRDefault="00E66DEF" w:rsidP="00350CBC">
      <w:proofErr w:type="spellStart"/>
      <w:r>
        <w:t>M</w:t>
      </w:r>
      <w:r w:rsidR="00350CBC">
        <w:t>uckRock</w:t>
      </w:r>
      <w:proofErr w:type="spellEnd"/>
    </w:p>
    <w:p w:rsidR="0078479C" w:rsidRDefault="00E66DEF" w:rsidP="0078479C">
      <w:pPr>
        <w:tabs>
          <w:tab w:val="left" w:pos="4320"/>
        </w:tabs>
      </w:pPr>
      <w:r>
        <w:t>411A H</w:t>
      </w:r>
      <w:r w:rsidR="00350CBC">
        <w:t xml:space="preserve">ighland </w:t>
      </w:r>
      <w:r>
        <w:t>A</w:t>
      </w:r>
      <w:r w:rsidR="00350CBC">
        <w:t>venue</w:t>
      </w:r>
    </w:p>
    <w:p w:rsidR="0078479C" w:rsidRDefault="00E66DEF" w:rsidP="0078479C">
      <w:pPr>
        <w:tabs>
          <w:tab w:val="left" w:pos="4320"/>
        </w:tabs>
      </w:pPr>
      <w:r>
        <w:t>S</w:t>
      </w:r>
      <w:r w:rsidR="00350CBC">
        <w:t xml:space="preserve">omerville, </w:t>
      </w:r>
      <w:r>
        <w:t>MA 02144-2516</w:t>
      </w:r>
    </w:p>
    <w:p w:rsidR="0078479C" w:rsidRDefault="00E66DEF" w:rsidP="0078479C">
      <w:pPr>
        <w:tabs>
          <w:tab w:val="left" w:pos="4320"/>
        </w:tabs>
      </w:pPr>
    </w:p>
    <w:p w:rsidR="0078479C" w:rsidRDefault="00E66DEF" w:rsidP="0078479C">
      <w:pPr>
        <w:rPr>
          <w:b/>
        </w:rPr>
      </w:pPr>
      <w:r>
        <w:rPr>
          <w:b/>
        </w:rPr>
        <w:t>RE:</w:t>
      </w:r>
      <w:r>
        <w:rPr>
          <w:b/>
        </w:rPr>
        <w:tab/>
        <w:t>ICE FOIA Case Number 2018-ICFO-53106</w:t>
      </w:r>
    </w:p>
    <w:p w:rsidR="0078479C" w:rsidRDefault="00E66DEF" w:rsidP="0078479C">
      <w:r>
        <w:rPr>
          <w:b/>
        </w:rPr>
        <w:t xml:space="preserve">        </w:t>
      </w:r>
    </w:p>
    <w:p w:rsidR="0078479C" w:rsidRDefault="00E66DEF" w:rsidP="0078479C">
      <w:pPr>
        <w:tabs>
          <w:tab w:val="left" w:pos="4320"/>
        </w:tabs>
      </w:pPr>
      <w:r>
        <w:t>Dear Mr. M</w:t>
      </w:r>
      <w:r w:rsidR="00350CBC">
        <w:t>usgrave</w:t>
      </w:r>
      <w:r>
        <w:t>:</w:t>
      </w:r>
    </w:p>
    <w:p w:rsidR="0078479C" w:rsidRDefault="00E66DEF" w:rsidP="0078479C"/>
    <w:p w:rsidR="0078479C" w:rsidRDefault="00E66DEF" w:rsidP="0078479C">
      <w:pPr>
        <w:tabs>
          <w:tab w:val="left" w:pos="4320"/>
        </w:tabs>
      </w:pPr>
      <w:r>
        <w:t xml:space="preserve">This letter is the final response to your Freedom of Information Act (FOIA) request to U.S. </w:t>
      </w:r>
      <w:r>
        <w:t>Immigration and Customs Enforcement (ICE), dated July 16, 2018, for all records pertaining to OPERATION LONGARM.</w:t>
      </w:r>
    </w:p>
    <w:p w:rsidR="0078479C" w:rsidRDefault="00E66DEF" w:rsidP="0078479C">
      <w:pPr>
        <w:tabs>
          <w:tab w:val="left" w:pos="4320"/>
        </w:tabs>
      </w:pPr>
    </w:p>
    <w:p w:rsidR="0078479C" w:rsidRDefault="00E66DEF" w:rsidP="0078479C">
      <w:r>
        <w:t>You have requested rec</w:t>
      </w:r>
      <w:r w:rsidR="00350CBC">
        <w:t xml:space="preserve">ords concerning a third party. </w:t>
      </w:r>
      <w:r>
        <w:t>Records pertaining to a third party generally cannot be released absent express authoriz</w:t>
      </w:r>
      <w:r>
        <w:t>ation and consent of the third party, proof that the subject of your request is deceased, or a clear demonstration that the public interest in disclosure outweighs the personal privacy interest and that significant public benefit would result from the disc</w:t>
      </w:r>
      <w:r>
        <w:t>losure of the requested records. Since you have not furnished a release, death certificate, or public justification for release, release of the requested records concerning a third party would result in an unwarranted invasion of personal privacy in violat</w:t>
      </w:r>
      <w:r>
        <w:t>ion of the Privacy Act, 5 U.S.C. § 552a. In addition, third-party records are also generally exempt from disclosure pursuant to sections (b)( 6) and (b)(7)(C) of the Freedom of Information Act, 5 U.S.C. § 552.</w:t>
      </w:r>
    </w:p>
    <w:p w:rsidR="0078479C" w:rsidRDefault="00E66DEF" w:rsidP="0078479C"/>
    <w:p w:rsidR="0078479C" w:rsidRDefault="00E66DEF" w:rsidP="0078479C">
      <w:pPr>
        <w:tabs>
          <w:tab w:val="left" w:pos="720"/>
          <w:tab w:val="center" w:pos="1440"/>
          <w:tab w:val="left" w:pos="4320"/>
        </w:tabs>
      </w:pPr>
      <w:r>
        <w:t>Should you obtain the written authorization a</w:t>
      </w:r>
      <w:r>
        <w:t>nd consent from the third party referenced in your request for release of the records, please submit a new request for the documents accompanied by the written authorization and consent.  A form is enclosed to assist you in providing us with the required a</w:t>
      </w:r>
      <w:r>
        <w:t>uthorization and consent.  The authorization must be notarized or signed under penalty of perjury pursuant to 18 U.S. C. § 1001.  Please send any such new request with the requisite authorization and consent to: ICE Freedom of Information Office, 500 12</w:t>
      </w:r>
      <w:r>
        <w:rPr>
          <w:vertAlign w:val="superscript"/>
        </w:rPr>
        <w:t>th</w:t>
      </w:r>
      <w:r>
        <w:t xml:space="preserve"> </w:t>
      </w:r>
      <w:r>
        <w:t>Street, S.W., Stop 5009 Washington, D.C. 20536-5009.</w:t>
      </w:r>
    </w:p>
    <w:p w:rsidR="0078479C" w:rsidRDefault="00E66DEF" w:rsidP="0078479C">
      <w:pPr>
        <w:tabs>
          <w:tab w:val="left" w:pos="720"/>
          <w:tab w:val="center" w:pos="1440"/>
          <w:tab w:val="left" w:pos="4320"/>
        </w:tabs>
        <w:rPr>
          <w:color w:val="000000"/>
        </w:rPr>
      </w:pPr>
    </w:p>
    <w:p w:rsidR="00D60556" w:rsidRDefault="00E66DEF" w:rsidP="00D60556">
      <w:pPr>
        <w:rPr>
          <w:color w:val="000000"/>
        </w:rPr>
      </w:pPr>
      <w:r>
        <w:rPr>
          <w:color w:val="000000"/>
        </w:rPr>
        <w:t>If you are not satisfied with the response to this request, you have the right to appeal following the procedures outlined in the DHS regulations at 6 C.F.R. § 5.9.  Should you wish to do so, you must s</w:t>
      </w:r>
      <w:r>
        <w:rPr>
          <w:color w:val="000000"/>
        </w:rPr>
        <w:t xml:space="preserve">end your appeal and a copy of this letter, within 90 days of the date of this letter, to:  </w:t>
      </w:r>
    </w:p>
    <w:p w:rsidR="00D60556" w:rsidRDefault="00E66DEF" w:rsidP="00D60556">
      <w:pPr>
        <w:rPr>
          <w:color w:val="000000"/>
        </w:rPr>
      </w:pPr>
    </w:p>
    <w:p w:rsidR="00D60556" w:rsidRDefault="00E66DEF" w:rsidP="00D60556">
      <w:pPr>
        <w:ind w:left="1440" w:firstLine="720"/>
        <w:rPr>
          <w:color w:val="000000"/>
        </w:rPr>
      </w:pPr>
      <w:r>
        <w:rPr>
          <w:color w:val="000000"/>
        </w:rPr>
        <w:t>U.S. Immigration and Customs Enforcement</w:t>
      </w:r>
    </w:p>
    <w:p w:rsidR="00D60556" w:rsidRDefault="00E66DEF" w:rsidP="00D60556">
      <w:pPr>
        <w:ind w:left="1440" w:firstLine="720"/>
        <w:rPr>
          <w:color w:val="000000"/>
        </w:rPr>
      </w:pPr>
      <w:r>
        <w:rPr>
          <w:color w:val="000000"/>
        </w:rPr>
        <w:t>Office of the Principal Legal Advisor</w:t>
      </w:r>
    </w:p>
    <w:p w:rsidR="00D60556" w:rsidRDefault="00E66DEF" w:rsidP="00D60556">
      <w:pPr>
        <w:ind w:left="1440" w:firstLine="720"/>
        <w:rPr>
          <w:color w:val="000000"/>
        </w:rPr>
      </w:pPr>
      <w:r>
        <w:rPr>
          <w:color w:val="000000"/>
        </w:rPr>
        <w:t>U.S. Department of Homeland Security</w:t>
      </w:r>
    </w:p>
    <w:p w:rsidR="00D60556" w:rsidRDefault="00E66DEF" w:rsidP="00D60556">
      <w:pPr>
        <w:ind w:left="1440" w:firstLine="720"/>
        <w:rPr>
          <w:color w:val="000000"/>
        </w:rPr>
      </w:pPr>
      <w:r>
        <w:rPr>
          <w:color w:val="000000"/>
        </w:rPr>
        <w:t xml:space="preserve">500 12th Street,, S.W., Mail Stop 5900 </w:t>
      </w:r>
    </w:p>
    <w:p w:rsidR="00D60556" w:rsidRDefault="00E66DEF" w:rsidP="00D60556">
      <w:pPr>
        <w:ind w:left="1440" w:firstLine="720"/>
        <w:rPr>
          <w:color w:val="000000"/>
        </w:rPr>
      </w:pPr>
      <w:r>
        <w:rPr>
          <w:color w:val="000000"/>
        </w:rPr>
        <w:t>Washington, D.C. 20536-5900</w:t>
      </w:r>
    </w:p>
    <w:p w:rsidR="00D60556" w:rsidRDefault="00E66DEF" w:rsidP="00D60556">
      <w:pPr>
        <w:rPr>
          <w:color w:val="000000"/>
        </w:rPr>
      </w:pPr>
    </w:p>
    <w:p w:rsidR="00D60556" w:rsidRDefault="00E66DEF" w:rsidP="00D60556">
      <w:pPr>
        <w:rPr>
          <w:color w:val="000000"/>
        </w:rPr>
      </w:pPr>
      <w:r>
        <w:rPr>
          <w:color w:val="000000"/>
        </w:rPr>
        <w:t>Your envelope and letter should be marked “FOIA Appeal.”  Copies of the FOIA and DHS regulations are available at www.dhs.gov/foia.</w:t>
      </w:r>
    </w:p>
    <w:p w:rsidR="0078479C" w:rsidRDefault="00E66DEF" w:rsidP="0078479C"/>
    <w:p w:rsidR="0078479C" w:rsidRDefault="00E66DEF" w:rsidP="0078479C">
      <w:pPr>
        <w:tabs>
          <w:tab w:val="left" w:pos="720"/>
          <w:tab w:val="center" w:pos="1440"/>
          <w:tab w:val="left" w:pos="4320"/>
        </w:tabs>
      </w:pPr>
      <w:r>
        <w:t xml:space="preserve">Provisions of the </w:t>
      </w:r>
      <w:smartTag w:uri="urn:schemas-microsoft-com:office:smarttags" w:element="PersonName">
        <w:r>
          <w:t>FOIA</w:t>
        </w:r>
      </w:smartTag>
      <w:r>
        <w:t xml:space="preserve"> and Privacy Act allow us to recover part of the cost of complying with </w:t>
      </w:r>
      <w:r>
        <w:t>your request.  In this instance, because the cost is below the $14 minimum, there is no charge.</w:t>
      </w:r>
      <w:r>
        <w:rPr>
          <w:rStyle w:val="FootnoteReference"/>
        </w:rPr>
        <w:footnoteReference w:id="1"/>
      </w:r>
    </w:p>
    <w:p w:rsidR="0078479C" w:rsidRDefault="00E66DEF" w:rsidP="0078479C"/>
    <w:p w:rsidR="0078479C" w:rsidRDefault="00E66DEF" w:rsidP="0078479C">
      <w:r>
        <w:rPr>
          <w:color w:val="000000"/>
        </w:rPr>
        <w:t>If you need any further assistance or would like to discuss any aspect of your request, please contact ICE FOIA Office. You may send an e-mail to ice-foia@ice</w:t>
      </w:r>
      <w:r>
        <w:rPr>
          <w:color w:val="000000"/>
        </w:rPr>
        <w:t>.dhs.gov, call toll free (866) 633-1182, or you may contact our FOIA Public Liaison</w:t>
      </w:r>
      <w:r>
        <w:rPr>
          <w:color w:val="000000"/>
        </w:rPr>
        <w:t>, Fernando Pineiro,</w:t>
      </w:r>
      <w:r>
        <w:rPr>
          <w:color w:val="000000"/>
        </w:rPr>
        <w:t xml:space="preserve"> in the same manner. Please </w:t>
      </w:r>
      <w:r>
        <w:t xml:space="preserve">refer to FOIA case number </w:t>
      </w:r>
      <w:r>
        <w:rPr>
          <w:b/>
        </w:rPr>
        <w:t>2018-ICFO-53106</w:t>
      </w:r>
      <w:r>
        <w:t>.</w:t>
      </w:r>
    </w:p>
    <w:p w:rsidR="0078479C" w:rsidRDefault="00E66DEF" w:rsidP="0078479C"/>
    <w:p w:rsidR="0078479C" w:rsidRDefault="00E66DEF" w:rsidP="007847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78479C" w:rsidRDefault="00350CBC" w:rsidP="007847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743075" cy="609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79C" w:rsidRDefault="00E66DEF" w:rsidP="007847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Catrina M. Pavlik-Keenan</w:t>
      </w:r>
    </w:p>
    <w:p w:rsidR="0078479C" w:rsidRDefault="00E66DEF" w:rsidP="007847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FOIA Officer</w:t>
      </w:r>
    </w:p>
    <w:p w:rsidR="0078479C" w:rsidRDefault="00E66DEF" w:rsidP="0078479C"/>
    <w:p w:rsidR="0078479C" w:rsidRDefault="00E66DEF" w:rsidP="0078479C">
      <w:r>
        <w:br w:type="page"/>
      </w:r>
    </w:p>
    <w:p w:rsidR="0078479C" w:rsidRDefault="00E66DEF" w:rsidP="0078479C">
      <w:r>
        <w:object w:dxaOrig="10260" w:dyaOrig="12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606pt" o:ole="">
            <v:imagedata r:id="rId7" o:title=""/>
          </v:shape>
          <o:OLEObject Type="Embed" ProgID="Word.Document.12" ShapeID="_x0000_i1025" DrawAspect="Content" ObjectID="_1599905666" r:id="rId8"/>
        </w:object>
      </w:r>
    </w:p>
    <w:p w:rsidR="00E54D3B" w:rsidRDefault="00E66DEF"/>
    <w:sectPr w:rsidR="00E54D3B" w:rsidSect="007847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DEF" w:rsidRDefault="00E66DEF">
      <w:r>
        <w:separator/>
      </w:r>
    </w:p>
  </w:endnote>
  <w:endnote w:type="continuationSeparator" w:id="0">
    <w:p w:rsidR="00E66DEF" w:rsidRDefault="00E6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37C" w:rsidRDefault="00E66D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37C" w:rsidRDefault="00E66D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19E" w:rsidRDefault="00E66DEF" w:rsidP="0080319E">
    <w:pPr>
      <w:pStyle w:val="Footer"/>
      <w:tabs>
        <w:tab w:val="left" w:pos="5400"/>
      </w:tabs>
      <w:jc w:val="right"/>
      <w:rPr>
        <w:color w:val="003366"/>
        <w:sz w:val="20"/>
      </w:rPr>
    </w:pPr>
    <w:r>
      <w:rPr>
        <w:color w:val="1F497D"/>
        <w:sz w:val="20"/>
      </w:rPr>
      <w:t>www.ice.gov</w:t>
    </w:r>
  </w:p>
  <w:p w:rsidR="008C2747" w:rsidRPr="0080319E" w:rsidRDefault="00E66DEF" w:rsidP="00803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DEF" w:rsidRDefault="00E66DEF" w:rsidP="0078479C">
      <w:r>
        <w:separator/>
      </w:r>
    </w:p>
  </w:footnote>
  <w:footnote w:type="continuationSeparator" w:id="0">
    <w:p w:rsidR="00E66DEF" w:rsidRDefault="00E66DEF" w:rsidP="0078479C">
      <w:r>
        <w:continuationSeparator/>
      </w:r>
    </w:p>
  </w:footnote>
  <w:footnote w:id="1">
    <w:p w:rsidR="0078479C" w:rsidRDefault="00E66DEF" w:rsidP="0078479C">
      <w:pPr>
        <w:pStyle w:val="FootnoteText"/>
      </w:pPr>
      <w:r>
        <w:rPr>
          <w:rStyle w:val="FootnoteReference"/>
        </w:rPr>
        <w:footnoteRef/>
      </w:r>
      <w:r>
        <w:t xml:space="preserve"> 6 CFR § 5.11(d)(4).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37C" w:rsidRDefault="00E66D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37C" w:rsidRDefault="00E66D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19E" w:rsidRDefault="00E66DEF" w:rsidP="0080319E">
    <w:pPr>
      <w:pStyle w:val="Header"/>
      <w:tabs>
        <w:tab w:val="right" w:pos="6300"/>
        <w:tab w:val="right" w:pos="9900"/>
      </w:tabs>
      <w:spacing w:line="200" w:lineRule="exact"/>
      <w:ind w:right="-360"/>
      <w:rPr>
        <w:bCs/>
        <w:i/>
        <w:iCs/>
        <w:color w:val="003366"/>
        <w:sz w:val="17"/>
        <w:szCs w:val="17"/>
      </w:rPr>
    </w:pPr>
    <w:r>
      <w:rPr>
        <w:bCs/>
        <w:i/>
        <w:iCs/>
        <w:color w:val="003366"/>
        <w:sz w:val="17"/>
        <w:szCs w:val="17"/>
      </w:rPr>
      <w:t xml:space="preserve">                                                                                                                                                    Office of Information Governance and Privacy</w:t>
    </w:r>
  </w:p>
  <w:p w:rsidR="0080319E" w:rsidRDefault="00E66DEF" w:rsidP="0080319E">
    <w:pPr>
      <w:pStyle w:val="Header"/>
      <w:tabs>
        <w:tab w:val="right" w:pos="6300"/>
        <w:tab w:val="right" w:pos="9900"/>
      </w:tabs>
      <w:spacing w:line="200" w:lineRule="exact"/>
      <w:ind w:right="-360"/>
      <w:rPr>
        <w:bCs/>
        <w:i/>
        <w:iCs/>
        <w:color w:val="003366"/>
        <w:sz w:val="17"/>
        <w:szCs w:val="17"/>
      </w:rPr>
    </w:pPr>
  </w:p>
  <w:p w:rsidR="0080319E" w:rsidRDefault="00E66DEF" w:rsidP="0080319E">
    <w:pPr>
      <w:pStyle w:val="Header"/>
      <w:tabs>
        <w:tab w:val="right" w:pos="5220"/>
        <w:tab w:val="right" w:pos="6120"/>
        <w:tab w:val="right" w:pos="6300"/>
        <w:tab w:val="right" w:pos="9900"/>
      </w:tabs>
      <w:spacing w:line="200" w:lineRule="exact"/>
      <w:ind w:right="-360"/>
      <w:rPr>
        <w:b/>
        <w:color w:val="003366"/>
        <w:sz w:val="17"/>
        <w:szCs w:val="17"/>
      </w:rPr>
    </w:pPr>
    <w:r>
      <w:rPr>
        <w:bCs/>
        <w:i/>
        <w:iCs/>
        <w:color w:val="003366"/>
        <w:sz w:val="17"/>
        <w:szCs w:val="17"/>
      </w:rPr>
      <w:t xml:space="preserve">                                                              </w:t>
    </w:r>
    <w:r>
      <w:rPr>
        <w:bCs/>
        <w:i/>
        <w:iCs/>
        <w:color w:val="003366"/>
        <w:sz w:val="17"/>
        <w:szCs w:val="17"/>
      </w:rPr>
      <w:t xml:space="preserve">                                                                                      </w:t>
    </w:r>
    <w:r>
      <w:rPr>
        <w:b/>
        <w:color w:val="003366"/>
        <w:sz w:val="17"/>
        <w:szCs w:val="17"/>
      </w:rPr>
      <w:t>U.S. Department of Homeland Security</w:t>
    </w:r>
  </w:p>
  <w:p w:rsidR="0080319E" w:rsidRDefault="00E66DEF" w:rsidP="0080319E">
    <w:pPr>
      <w:pStyle w:val="Header"/>
      <w:tabs>
        <w:tab w:val="right" w:pos="6120"/>
      </w:tabs>
      <w:spacing w:line="200" w:lineRule="exact"/>
      <w:ind w:left="6300"/>
      <w:rPr>
        <w:bCs/>
        <w:color w:val="003366"/>
        <w:sz w:val="17"/>
        <w:szCs w:val="17"/>
      </w:rPr>
    </w:pPr>
    <w:r>
      <w:rPr>
        <w:bCs/>
        <w:color w:val="003366"/>
        <w:sz w:val="17"/>
        <w:szCs w:val="17"/>
      </w:rPr>
      <w:t>500 12</w:t>
    </w:r>
    <w:r>
      <w:rPr>
        <w:bCs/>
        <w:color w:val="003366"/>
        <w:sz w:val="17"/>
        <w:szCs w:val="17"/>
        <w:vertAlign w:val="superscript"/>
      </w:rPr>
      <w:t>th</w:t>
    </w:r>
    <w:r>
      <w:rPr>
        <w:bCs/>
        <w:color w:val="003366"/>
        <w:sz w:val="17"/>
        <w:szCs w:val="17"/>
      </w:rPr>
      <w:t xml:space="preserve"> St., S</w:t>
    </w:r>
    <w:r>
      <w:rPr>
        <w:bCs/>
        <w:color w:val="003366"/>
        <w:sz w:val="17"/>
        <w:szCs w:val="17"/>
      </w:rPr>
      <w:t>W</w:t>
    </w:r>
  </w:p>
  <w:p w:rsidR="0080319E" w:rsidRDefault="00E66DEF" w:rsidP="0080319E">
    <w:pPr>
      <w:pStyle w:val="Header"/>
      <w:tabs>
        <w:tab w:val="right" w:pos="5220"/>
        <w:tab w:val="right" w:pos="6300"/>
      </w:tabs>
      <w:spacing w:line="200" w:lineRule="exact"/>
      <w:ind w:left="6300"/>
      <w:rPr>
        <w:rFonts w:ascii="Times" w:hAnsi="Times"/>
        <w:bCs/>
        <w:color w:val="003366"/>
        <w:sz w:val="17"/>
        <w:szCs w:val="17"/>
      </w:rPr>
    </w:pPr>
    <w:r>
      <w:rPr>
        <w:bCs/>
        <w:color w:val="003366"/>
        <w:sz w:val="17"/>
        <w:szCs w:val="17"/>
      </w:rPr>
      <w:t>Washington, D.C. 20536</w:t>
    </w:r>
  </w:p>
  <w:p w:rsidR="0080319E" w:rsidRDefault="00E66DEF" w:rsidP="0080319E">
    <w:pPr>
      <w:pStyle w:val="Header"/>
      <w:tabs>
        <w:tab w:val="right" w:pos="5220"/>
        <w:tab w:val="right" w:pos="6300"/>
        <w:tab w:val="right" w:pos="6480"/>
      </w:tabs>
      <w:spacing w:before="240"/>
      <w:ind w:left="6480"/>
      <w:rPr>
        <w:sz w:val="22"/>
        <w:szCs w:val="20"/>
      </w:rPr>
    </w:pPr>
    <w:r>
      <w:rPr>
        <w:noProof/>
        <w:sz w:val="22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3200400</wp:posOffset>
          </wp:positionH>
          <wp:positionV relativeFrom="paragraph">
            <wp:posOffset>38100</wp:posOffset>
          </wp:positionV>
          <wp:extent cx="2286000" cy="733425"/>
          <wp:effectExtent l="0" t="0" r="0" b="9525"/>
          <wp:wrapNone/>
          <wp:docPr id="1" name="Picture 1" descr="DHS_ice_W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S_ice_W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0319E" w:rsidRDefault="00E66DEF" w:rsidP="0080319E">
    <w:pPr>
      <w:pStyle w:val="Header"/>
    </w:pPr>
  </w:p>
  <w:p w:rsidR="0078479C" w:rsidRDefault="00E66D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CBC"/>
    <w:rsid w:val="00350CBC"/>
    <w:rsid w:val="00E6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A3955DC"/>
  <w15:docId w15:val="{C77F7708-0895-4722-96A8-96E843D5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79C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79C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8479C"/>
  </w:style>
  <w:style w:type="paragraph" w:styleId="Footer">
    <w:name w:val="footer"/>
    <w:basedOn w:val="Normal"/>
    <w:link w:val="FooterChar"/>
    <w:uiPriority w:val="99"/>
    <w:unhideWhenUsed/>
    <w:rsid w:val="0078479C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8479C"/>
  </w:style>
  <w:style w:type="character" w:styleId="Hyperlink">
    <w:name w:val="Hyperlink"/>
    <w:semiHidden/>
    <w:unhideWhenUsed/>
    <w:rsid w:val="0078479C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7847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8479C"/>
    <w:rPr>
      <w:rFonts w:eastAsia="Times New Roman"/>
      <w:sz w:val="20"/>
      <w:szCs w:val="20"/>
    </w:rPr>
  </w:style>
  <w:style w:type="character" w:styleId="FootnoteReference">
    <w:name w:val="footnote reference"/>
    <w:semiHidden/>
    <w:unhideWhenUsed/>
    <w:rsid w:val="007847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Headland, Matthias</dc:creator>
  <cp:lastModifiedBy>Headland, Matthias</cp:lastModifiedBy>
  <cp:revision>1</cp:revision>
  <dcterms:created xsi:type="dcterms:W3CDTF">2018-10-01T17:25:00Z</dcterms:created>
  <dcterms:modified xsi:type="dcterms:W3CDTF">2018-10-01T17:28:00Z</dcterms:modified>
</cp:coreProperties>
</file>