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MIME-Version: 1.0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Date: Fri, 29 Oct 2021 09:39:48 -0700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Message-ID: &lt;CAOa4q_x=G2KeWOzMnF=ZKtytqPW6GrUnfMjg-hKhUGcdJe4yng@mail.gmail.com&gt;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Subject: Acme Research PRA 21 93 Initial and Final Response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From: Manuel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To: schools@acmeresearch.com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Cc: Manuel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multipart/mixed; boundary="000000000000c6eada05cf80797e"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--000000000000c6eada05cf80797e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multipart/alternative; boundary="000000000000c6ead705cf80797c"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--000000000000c6ead705cf80797c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Content-Type: text/plain; charset="UTF-8"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Please see attached letter sent on behalf of Lydia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, Public Records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Officer.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-- 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Manuel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Business Operations Coordinator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Business Services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Educational Service Center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Work: (425) 431-7051 &lt;14254317051&gt;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juzonm@edmonds.wednet.edu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Public records, including emails, are available to the public as provided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by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the Washington State Public Records Act (RCW 42.56).  Your email and my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response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may be considered a public record under the Act and subject to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disclosure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upon request by a third party.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--000000000000c6ead705cf80797c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Content-Type: text/html; charset="UTF-8"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quoted-printable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&lt;div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=3D"ltr"&gt;&lt;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clear=3D"all"&gt;&lt;div&gt;&lt;p class=3D"MsoNormal" style=3D"mar=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gin: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0in 0in 0.0001pt;font-size:12pt;font-family:&amp;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quot;Times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New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Roman&amp;quot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;=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,serif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"&gt;&lt;span style=3D"background-image:initial;background-position:initial=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;background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-size:initial;background-repeat:initial;background-origin:initia=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l;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background-clip:initial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"&gt;Please see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attached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letter sent on behalf of Lydia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, Public Records Officer.&lt;/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an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&gt;&lt;/p&gt;&lt;/div&gt;-- &lt;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&gt;&lt;div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=3D"ltr" class=3D"gmail_signature" data-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smartma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il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3D"gmail_signature"&gt;&lt;div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=3D"ltr"&gt;&lt;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&gt;&lt;div&gt;&lt;table style=3D"border-col=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lapse:collapse;color:rgb(0,0,0);font-family:Roboto,&amp;quot;Helvetica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Neue&amp;quo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t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;,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sans-serif;font-size:medium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"&gt;&lt;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tbody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tr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&gt;&lt;td&gt;&lt;div style=3D"font-size:12px=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;max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-width:140px;margin-right:8px"&gt;&lt;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&gt;&lt;/div&gt;&lt;/td&gt;&lt;td style=3D"padding-left=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:8px;border-left:4px solid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rgb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(0,0,0);line-height:1.25rem;font-size:12px"&gt;&lt;=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span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style=3D"font-size:16px;font-weight:600"&gt;Manuel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Business Operations Coordinator&lt;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&gt;&lt;/span&gt;&lt;span&gt;Business Services&lt;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&gt;&lt;/span=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&gt;&lt;span&gt;Educational Service Center&lt;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&gt;&lt;/span&gt;&lt;span&gt;Work&lt;span&gt;:=C2=A0&lt;/span&gt;&lt;=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a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=3D"tel:14254317051" target=3D"_blank"&gt;(425) 431-7051&lt;/a&gt;&lt;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span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&gt;&lt;a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=3D"mailto:juzonm@edmonds.wednet.edu" target=3D"_blank"&gt;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juzonm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@=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edmonds.wednet.edu&lt;/a&gt;&lt;/span&gt;&lt;/td&gt;&lt;/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tr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&gt;&lt;/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tbody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&gt;&lt;/table&gt;&lt;div style=3D"paddin=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g-top:20px;font-size:10px;color:grey;font-family:Roboto,&amp;quot;Helvetica </w:t>
      </w:r>
      <w:proofErr w:type="spell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Neu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e&amp;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quot</w:t>
      </w:r>
      <w:proofErr w:type="spell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;,sans-serif"&gt;&lt;p&gt;Public records, including emails, are available to t=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he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public as provided by the Washington State Public Records Act (RCW 42.56=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).=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C2=A0 Your email and my response may be considered a public record under=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the</w:t>
      </w:r>
      <w:proofErr w:type="gramEnd"/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Act and subject to disclosure upon request by a third party.&lt;/p&gt;&lt;/div&gt;=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&lt;/div&gt;&lt;/div&gt;&lt;/div&gt;&lt;/div&gt;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--000000000000c6ead705cf80797c--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--000000000000c6eada05cf80797e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Content-Type: application/pdf; name="Acme Research PRA 21 93 Initial and Final Response DocuSigned.pdf"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Content-Disposition: attachment; filename="Acme Research PRA 21 93 Initial and Final Response DocuSigned.pdf"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base64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X-Attachment-Id: f_kvcloaoj0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Content-ID: &lt;f_kvcloaoj0&gt;</w:t>
      </w: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D6AB0" w:rsidRPr="004D6AB0" w:rsidRDefault="004D6AB0" w:rsidP="004D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D6AB0">
        <w:rPr>
          <w:rFonts w:ascii="Courier New" w:eastAsia="Times New Roman" w:hAnsi="Courier New" w:cs="Courier New"/>
          <w:color w:val="000000"/>
          <w:sz w:val="21"/>
          <w:szCs w:val="21"/>
        </w:rPr>
        <w:t>--000000000000c6eada05cf80797e--</w:t>
      </w:r>
    </w:p>
    <w:p w:rsidR="008B2292" w:rsidRDefault="008B2292">
      <w:bookmarkStart w:id="0" w:name="_GoBack"/>
      <w:bookmarkEnd w:id="0"/>
    </w:p>
    <w:sectPr w:rsidR="008B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2"/>
    <w:rsid w:val="002C7C92"/>
    <w:rsid w:val="00476E6E"/>
    <w:rsid w:val="004D6AB0"/>
    <w:rsid w:val="006F3CAA"/>
    <w:rsid w:val="008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27ABD-B936-4848-BBB8-168FFC9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6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6A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Juzon, Manuel G. (ESC)</dc:creator>
  <cp:keywords/>
  <dc:description/>
  <cp:lastModifiedBy>Juzon, Manuel G. (ESC)</cp:lastModifiedBy>
  <cp:revision>2</cp:revision>
  <dcterms:created xsi:type="dcterms:W3CDTF">2021-12-01T17:40:00Z</dcterms:created>
  <dcterms:modified xsi:type="dcterms:W3CDTF">2021-12-01T17:40:00Z</dcterms:modified>
</cp:coreProperties>
</file>