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57" w:rsidRDefault="00EF2C57" w:rsidP="0000357E">
      <w:pPr>
        <w:rPr>
          <w:sz w:val="22"/>
          <w:szCs w:val="22"/>
        </w:rPr>
      </w:pPr>
    </w:p>
    <w:p w:rsidR="00EF2C57" w:rsidRPr="005B3C02" w:rsidRDefault="007D205B" w:rsidP="007D205B">
      <w:pPr>
        <w:jc w:val="center"/>
        <w:rPr>
          <w:b/>
          <w:sz w:val="32"/>
          <w:szCs w:val="32"/>
        </w:rPr>
      </w:pPr>
      <w:r w:rsidRPr="005B3C02">
        <w:rPr>
          <w:b/>
          <w:sz w:val="32"/>
          <w:szCs w:val="32"/>
        </w:rPr>
        <w:t xml:space="preserve">On Call </w:t>
      </w:r>
      <w:r w:rsidR="00BF08E8">
        <w:rPr>
          <w:b/>
          <w:sz w:val="32"/>
          <w:szCs w:val="32"/>
        </w:rPr>
        <w:t>DDA Procedure</w:t>
      </w:r>
    </w:p>
    <w:p w:rsidR="007D205B" w:rsidRDefault="007D205B" w:rsidP="007D205B">
      <w:pPr>
        <w:jc w:val="center"/>
        <w:rPr>
          <w:sz w:val="22"/>
          <w:szCs w:val="22"/>
        </w:rPr>
      </w:pPr>
      <w:r>
        <w:rPr>
          <w:sz w:val="22"/>
          <w:szCs w:val="22"/>
        </w:rPr>
        <w:t xml:space="preserve">May </w:t>
      </w:r>
      <w:r w:rsidR="00290048">
        <w:rPr>
          <w:sz w:val="22"/>
          <w:szCs w:val="22"/>
        </w:rPr>
        <w:t>15</w:t>
      </w:r>
      <w:r>
        <w:rPr>
          <w:sz w:val="22"/>
          <w:szCs w:val="22"/>
        </w:rPr>
        <w:t xml:space="preserve">, 2022 </w:t>
      </w:r>
    </w:p>
    <w:p w:rsidR="007D205B" w:rsidRDefault="007D205B" w:rsidP="007D205B">
      <w:pPr>
        <w:jc w:val="center"/>
        <w:rPr>
          <w:sz w:val="22"/>
          <w:szCs w:val="22"/>
        </w:rPr>
      </w:pPr>
    </w:p>
    <w:p w:rsidR="0061355B" w:rsidRDefault="0061355B" w:rsidP="0061355B">
      <w:pPr>
        <w:jc w:val="both"/>
        <w:rPr>
          <w:sz w:val="22"/>
          <w:szCs w:val="22"/>
        </w:rPr>
      </w:pPr>
      <w:r>
        <w:rPr>
          <w:sz w:val="22"/>
          <w:szCs w:val="22"/>
        </w:rPr>
        <w:t xml:space="preserve">The duty of the On Call Deputy District Attorney is to be </w:t>
      </w:r>
      <w:r w:rsidR="00CF67AC">
        <w:rPr>
          <w:sz w:val="22"/>
          <w:szCs w:val="22"/>
        </w:rPr>
        <w:t xml:space="preserve">immediately </w:t>
      </w:r>
      <w:r>
        <w:rPr>
          <w:sz w:val="22"/>
          <w:szCs w:val="22"/>
        </w:rPr>
        <w:t xml:space="preserve">available </w:t>
      </w:r>
      <w:r w:rsidR="002A68C2">
        <w:rPr>
          <w:sz w:val="22"/>
          <w:szCs w:val="22"/>
        </w:rPr>
        <w:t>to review search warrants, R</w:t>
      </w:r>
      <w:r w:rsidR="00FA737E">
        <w:rPr>
          <w:sz w:val="22"/>
          <w:szCs w:val="22"/>
        </w:rPr>
        <w:t>amey warrants and to address u</w:t>
      </w:r>
      <w:r w:rsidR="00494610">
        <w:rPr>
          <w:sz w:val="22"/>
          <w:szCs w:val="22"/>
        </w:rPr>
        <w:t>rgent law en</w:t>
      </w:r>
      <w:r w:rsidR="007947F9">
        <w:rPr>
          <w:sz w:val="22"/>
          <w:szCs w:val="22"/>
        </w:rPr>
        <w:t>forcement questions during non-</w:t>
      </w:r>
      <w:r w:rsidR="00494610">
        <w:rPr>
          <w:sz w:val="22"/>
          <w:szCs w:val="22"/>
        </w:rPr>
        <w:t xml:space="preserve">work hours, holidays and weekends. </w:t>
      </w:r>
    </w:p>
    <w:p w:rsidR="00FA737E" w:rsidRDefault="00FA737E" w:rsidP="0061355B">
      <w:pPr>
        <w:jc w:val="both"/>
        <w:rPr>
          <w:sz w:val="22"/>
          <w:szCs w:val="22"/>
        </w:rPr>
      </w:pPr>
    </w:p>
    <w:p w:rsidR="005A5B57" w:rsidRDefault="00FA737E" w:rsidP="0061355B">
      <w:pPr>
        <w:jc w:val="both"/>
        <w:rPr>
          <w:sz w:val="22"/>
          <w:szCs w:val="22"/>
        </w:rPr>
      </w:pPr>
      <w:r>
        <w:rPr>
          <w:sz w:val="22"/>
          <w:szCs w:val="22"/>
        </w:rPr>
        <w:t xml:space="preserve">Eligible DDAs will be assigned to On Call shifts of one week in duration – starting </w:t>
      </w:r>
      <w:r w:rsidR="00A5636C">
        <w:rPr>
          <w:sz w:val="22"/>
          <w:szCs w:val="22"/>
        </w:rPr>
        <w:t xml:space="preserve">Thursday at 5:00 PM and ending the following Thursday at 8:00 AM.  </w:t>
      </w:r>
      <w:bookmarkStart w:id="0" w:name="_GoBack"/>
      <w:bookmarkEnd w:id="0"/>
      <w:r w:rsidR="005B3C02">
        <w:rPr>
          <w:sz w:val="22"/>
          <w:szCs w:val="22"/>
        </w:rPr>
        <w:t xml:space="preserve">A dedicated </w:t>
      </w:r>
      <w:r w:rsidR="00494DD5">
        <w:rPr>
          <w:sz w:val="22"/>
          <w:szCs w:val="22"/>
        </w:rPr>
        <w:t xml:space="preserve">On Call </w:t>
      </w:r>
      <w:r w:rsidR="005B3C02">
        <w:rPr>
          <w:sz w:val="22"/>
          <w:szCs w:val="22"/>
        </w:rPr>
        <w:t xml:space="preserve">cell phone with a number published to all Butte County law enforcement will be assigned to the rotating On Call DDAs. </w:t>
      </w:r>
      <w:r w:rsidR="00CF67AC">
        <w:rPr>
          <w:sz w:val="22"/>
          <w:szCs w:val="22"/>
        </w:rPr>
        <w:t>At the end of the On C</w:t>
      </w:r>
      <w:r w:rsidR="00DF71BD">
        <w:rPr>
          <w:sz w:val="22"/>
          <w:szCs w:val="22"/>
        </w:rPr>
        <w:t>all week, the On C</w:t>
      </w:r>
      <w:r>
        <w:rPr>
          <w:sz w:val="22"/>
          <w:szCs w:val="22"/>
        </w:rPr>
        <w:t>all DDA will be responsible for passing</w:t>
      </w:r>
      <w:r w:rsidR="00CF67AC">
        <w:rPr>
          <w:sz w:val="22"/>
          <w:szCs w:val="22"/>
        </w:rPr>
        <w:t xml:space="preserve"> the On C</w:t>
      </w:r>
      <w:r w:rsidR="007947F9">
        <w:rPr>
          <w:sz w:val="22"/>
          <w:szCs w:val="22"/>
        </w:rPr>
        <w:t>all phone to the next On C</w:t>
      </w:r>
      <w:r>
        <w:rPr>
          <w:sz w:val="22"/>
          <w:szCs w:val="22"/>
        </w:rPr>
        <w:t>all DDA.</w:t>
      </w:r>
    </w:p>
    <w:p w:rsidR="00CF67AC" w:rsidRDefault="00CF67AC" w:rsidP="0061355B">
      <w:pPr>
        <w:jc w:val="both"/>
        <w:rPr>
          <w:sz w:val="22"/>
          <w:szCs w:val="22"/>
        </w:rPr>
      </w:pPr>
    </w:p>
    <w:p w:rsidR="00CF67AC" w:rsidRDefault="00993ED2" w:rsidP="0061355B">
      <w:pPr>
        <w:jc w:val="both"/>
        <w:rPr>
          <w:sz w:val="22"/>
          <w:szCs w:val="22"/>
        </w:rPr>
      </w:pPr>
      <w:r>
        <w:rPr>
          <w:sz w:val="22"/>
          <w:szCs w:val="22"/>
        </w:rPr>
        <w:t>The On Call phone must be</w:t>
      </w:r>
      <w:r w:rsidR="00CF67AC">
        <w:rPr>
          <w:sz w:val="22"/>
          <w:szCs w:val="22"/>
        </w:rPr>
        <w:t xml:space="preserve"> in</w:t>
      </w:r>
      <w:r w:rsidR="00494DD5">
        <w:rPr>
          <w:sz w:val="22"/>
          <w:szCs w:val="22"/>
        </w:rPr>
        <w:t xml:space="preserve"> the</w:t>
      </w:r>
      <w:r w:rsidR="00CF67AC">
        <w:rPr>
          <w:sz w:val="22"/>
          <w:szCs w:val="22"/>
        </w:rPr>
        <w:t xml:space="preserve"> immediate </w:t>
      </w:r>
      <w:r w:rsidR="00DF71BD">
        <w:rPr>
          <w:sz w:val="22"/>
          <w:szCs w:val="22"/>
        </w:rPr>
        <w:t xml:space="preserve">presence </w:t>
      </w:r>
      <w:r>
        <w:rPr>
          <w:sz w:val="22"/>
          <w:szCs w:val="22"/>
        </w:rPr>
        <w:t xml:space="preserve">of the assigned On Call DDA </w:t>
      </w:r>
      <w:r w:rsidR="00DF71BD">
        <w:rPr>
          <w:sz w:val="22"/>
          <w:szCs w:val="22"/>
        </w:rPr>
        <w:t>during the On Call shifts</w:t>
      </w:r>
      <w:r w:rsidR="00CF67AC">
        <w:rPr>
          <w:sz w:val="22"/>
          <w:szCs w:val="22"/>
        </w:rPr>
        <w:t>.  If the On Call DDA is unavailable due to trial or an unexpected event, the On Call DDA is r</w:t>
      </w:r>
      <w:r w:rsidR="00DF71BD">
        <w:rPr>
          <w:sz w:val="22"/>
          <w:szCs w:val="22"/>
        </w:rPr>
        <w:t>esponsible for finding coverage and passi</w:t>
      </w:r>
      <w:r>
        <w:rPr>
          <w:sz w:val="22"/>
          <w:szCs w:val="22"/>
        </w:rPr>
        <w:t>ng the On Call cell phone to a</w:t>
      </w:r>
      <w:r w:rsidR="00DF71BD">
        <w:rPr>
          <w:sz w:val="22"/>
          <w:szCs w:val="22"/>
        </w:rPr>
        <w:t xml:space="preserve"> replacement On Call DDA. </w:t>
      </w:r>
    </w:p>
    <w:p w:rsidR="005A5B57" w:rsidRDefault="005A5B57" w:rsidP="0061355B">
      <w:pPr>
        <w:jc w:val="both"/>
        <w:rPr>
          <w:sz w:val="22"/>
          <w:szCs w:val="22"/>
        </w:rPr>
      </w:pPr>
    </w:p>
    <w:p w:rsidR="00FA737E" w:rsidRDefault="005A5B57" w:rsidP="0061355B">
      <w:pPr>
        <w:jc w:val="both"/>
        <w:rPr>
          <w:sz w:val="22"/>
          <w:szCs w:val="22"/>
        </w:rPr>
      </w:pPr>
      <w:r>
        <w:rPr>
          <w:sz w:val="22"/>
          <w:szCs w:val="22"/>
        </w:rPr>
        <w:t xml:space="preserve">At the end of an On Call shift, the DDA will be responsible for </w:t>
      </w:r>
      <w:r w:rsidR="00A5636C">
        <w:rPr>
          <w:sz w:val="22"/>
          <w:szCs w:val="22"/>
        </w:rPr>
        <w:t>promptly completing the On Call (aka standby pay) in Workday.  If the Workday timecard</w:t>
      </w:r>
      <w:r w:rsidR="00CF67AC">
        <w:rPr>
          <w:sz w:val="22"/>
          <w:szCs w:val="22"/>
        </w:rPr>
        <w:t xml:space="preserve"> is not promptly completed, the On Call pay (aka stand by pay) may be forfeited. </w:t>
      </w:r>
      <w:r w:rsidR="00FA737E">
        <w:rPr>
          <w:sz w:val="22"/>
          <w:szCs w:val="22"/>
        </w:rPr>
        <w:t xml:space="preserve"> </w:t>
      </w:r>
    </w:p>
    <w:p w:rsidR="007D205B" w:rsidRDefault="007D205B" w:rsidP="007D205B">
      <w:pPr>
        <w:jc w:val="both"/>
        <w:rPr>
          <w:sz w:val="22"/>
          <w:szCs w:val="22"/>
        </w:rPr>
      </w:pPr>
    </w:p>
    <w:p w:rsidR="007D205B" w:rsidRDefault="007947F9" w:rsidP="007D205B">
      <w:pPr>
        <w:jc w:val="both"/>
        <w:rPr>
          <w:sz w:val="22"/>
          <w:szCs w:val="22"/>
        </w:rPr>
      </w:pPr>
      <w:r>
        <w:rPr>
          <w:sz w:val="22"/>
          <w:szCs w:val="22"/>
        </w:rPr>
        <w:t>To be On C</w:t>
      </w:r>
      <w:r w:rsidR="007D205B">
        <w:rPr>
          <w:sz w:val="22"/>
          <w:szCs w:val="22"/>
        </w:rPr>
        <w:t xml:space="preserve">all and receive </w:t>
      </w:r>
      <w:r w:rsidR="00C64201">
        <w:rPr>
          <w:sz w:val="22"/>
          <w:szCs w:val="22"/>
        </w:rPr>
        <w:t xml:space="preserve">stand by pay, </w:t>
      </w:r>
      <w:r w:rsidR="00DF71BD">
        <w:rPr>
          <w:sz w:val="22"/>
          <w:szCs w:val="22"/>
        </w:rPr>
        <w:t xml:space="preserve">the </w:t>
      </w:r>
      <w:r w:rsidR="00C64201">
        <w:rPr>
          <w:sz w:val="22"/>
          <w:szCs w:val="22"/>
        </w:rPr>
        <w:t>Deputy District Attorney</w:t>
      </w:r>
      <w:r w:rsidR="007D205B">
        <w:rPr>
          <w:sz w:val="22"/>
          <w:szCs w:val="22"/>
        </w:rPr>
        <w:t xml:space="preserve"> must meet the following </w:t>
      </w:r>
      <w:r w:rsidR="00C64201">
        <w:rPr>
          <w:sz w:val="22"/>
          <w:szCs w:val="22"/>
        </w:rPr>
        <w:t xml:space="preserve">minimum </w:t>
      </w:r>
      <w:r w:rsidR="00CF67AC">
        <w:rPr>
          <w:sz w:val="22"/>
          <w:szCs w:val="22"/>
        </w:rPr>
        <w:t>criteria:</w:t>
      </w:r>
      <w:r w:rsidR="007D205B">
        <w:rPr>
          <w:sz w:val="22"/>
          <w:szCs w:val="22"/>
        </w:rPr>
        <w:t xml:space="preserve"> </w:t>
      </w:r>
    </w:p>
    <w:p w:rsidR="007D205B" w:rsidRDefault="007D205B" w:rsidP="007D205B">
      <w:pPr>
        <w:jc w:val="both"/>
        <w:rPr>
          <w:sz w:val="22"/>
          <w:szCs w:val="22"/>
        </w:rPr>
      </w:pPr>
    </w:p>
    <w:p w:rsidR="00C64201" w:rsidRDefault="00C64201" w:rsidP="007D205B">
      <w:pPr>
        <w:pStyle w:val="ListParagraph"/>
        <w:numPr>
          <w:ilvl w:val="0"/>
          <w:numId w:val="3"/>
        </w:numPr>
        <w:jc w:val="both"/>
        <w:rPr>
          <w:sz w:val="22"/>
          <w:szCs w:val="22"/>
        </w:rPr>
      </w:pPr>
      <w:r>
        <w:rPr>
          <w:sz w:val="22"/>
          <w:szCs w:val="22"/>
        </w:rPr>
        <w:t>The DDA</w:t>
      </w:r>
      <w:r w:rsidR="007D205B">
        <w:rPr>
          <w:sz w:val="22"/>
          <w:szCs w:val="22"/>
        </w:rPr>
        <w:t xml:space="preserve"> must be assigned to a felony caseload or be a Supervising Deputy District Attorney. </w:t>
      </w:r>
    </w:p>
    <w:p w:rsidR="00C64201" w:rsidRDefault="00C64201" w:rsidP="00C64201">
      <w:pPr>
        <w:pStyle w:val="ListParagraph"/>
        <w:ind w:left="1080"/>
        <w:jc w:val="both"/>
        <w:rPr>
          <w:sz w:val="22"/>
          <w:szCs w:val="22"/>
        </w:rPr>
      </w:pPr>
    </w:p>
    <w:p w:rsidR="007D205B" w:rsidRDefault="00C64201" w:rsidP="007D205B">
      <w:pPr>
        <w:pStyle w:val="ListParagraph"/>
        <w:numPr>
          <w:ilvl w:val="0"/>
          <w:numId w:val="3"/>
        </w:numPr>
        <w:jc w:val="both"/>
        <w:rPr>
          <w:sz w:val="22"/>
          <w:szCs w:val="22"/>
        </w:rPr>
      </w:pPr>
      <w:r>
        <w:rPr>
          <w:sz w:val="22"/>
          <w:szCs w:val="22"/>
        </w:rPr>
        <w:t xml:space="preserve">The DDA must have attended a CDAA search warrant training class. </w:t>
      </w:r>
    </w:p>
    <w:p w:rsidR="00C64201" w:rsidRPr="00C64201" w:rsidRDefault="00C64201" w:rsidP="00C64201">
      <w:pPr>
        <w:jc w:val="both"/>
        <w:rPr>
          <w:sz w:val="22"/>
          <w:szCs w:val="22"/>
        </w:rPr>
      </w:pPr>
    </w:p>
    <w:p w:rsidR="00DF71BD" w:rsidRDefault="00C64201" w:rsidP="007D205B">
      <w:pPr>
        <w:pStyle w:val="ListParagraph"/>
        <w:numPr>
          <w:ilvl w:val="0"/>
          <w:numId w:val="3"/>
        </w:numPr>
        <w:jc w:val="both"/>
        <w:rPr>
          <w:sz w:val="22"/>
          <w:szCs w:val="22"/>
        </w:rPr>
      </w:pPr>
      <w:r>
        <w:rPr>
          <w:sz w:val="22"/>
          <w:szCs w:val="22"/>
        </w:rPr>
        <w:t>The DDA must have read both the CDAA search warrant manual and the LADA search warrant manual.</w:t>
      </w:r>
    </w:p>
    <w:p w:rsidR="00DF71BD" w:rsidRPr="00DF71BD" w:rsidRDefault="00DF71BD" w:rsidP="00DF71BD">
      <w:pPr>
        <w:pStyle w:val="ListParagraph"/>
        <w:rPr>
          <w:sz w:val="22"/>
          <w:szCs w:val="22"/>
        </w:rPr>
      </w:pPr>
    </w:p>
    <w:p w:rsidR="00C64201" w:rsidRDefault="00DF71BD" w:rsidP="007D205B">
      <w:pPr>
        <w:pStyle w:val="ListParagraph"/>
        <w:numPr>
          <w:ilvl w:val="0"/>
          <w:numId w:val="3"/>
        </w:numPr>
        <w:jc w:val="both"/>
        <w:rPr>
          <w:sz w:val="22"/>
          <w:szCs w:val="22"/>
        </w:rPr>
      </w:pPr>
      <w:r>
        <w:rPr>
          <w:sz w:val="22"/>
          <w:szCs w:val="22"/>
        </w:rPr>
        <w:t>The DDA must attest in writing they h</w:t>
      </w:r>
      <w:r w:rsidR="00993ED2">
        <w:rPr>
          <w:sz w:val="22"/>
          <w:szCs w:val="22"/>
        </w:rPr>
        <w:t>ave satisfied conditions 2 and 3</w:t>
      </w:r>
      <w:r>
        <w:rPr>
          <w:sz w:val="22"/>
          <w:szCs w:val="22"/>
        </w:rPr>
        <w:t xml:space="preserve"> and provide the written statement to the Butte County District Attorney’s </w:t>
      </w:r>
      <w:r w:rsidR="007947F9">
        <w:rPr>
          <w:sz w:val="22"/>
          <w:szCs w:val="22"/>
        </w:rPr>
        <w:t xml:space="preserve">human resources </w:t>
      </w:r>
      <w:r>
        <w:rPr>
          <w:sz w:val="22"/>
          <w:szCs w:val="22"/>
        </w:rPr>
        <w:t xml:space="preserve">administrative </w:t>
      </w:r>
      <w:r w:rsidR="007947F9">
        <w:rPr>
          <w:sz w:val="22"/>
          <w:szCs w:val="22"/>
        </w:rPr>
        <w:t>representative.</w:t>
      </w:r>
    </w:p>
    <w:p w:rsidR="00717431" w:rsidRPr="00717431" w:rsidRDefault="00717431" w:rsidP="00717431">
      <w:pPr>
        <w:pStyle w:val="ListParagraph"/>
        <w:rPr>
          <w:sz w:val="22"/>
          <w:szCs w:val="22"/>
        </w:rPr>
      </w:pPr>
    </w:p>
    <w:p w:rsidR="00717431" w:rsidRDefault="00717431" w:rsidP="007D205B">
      <w:pPr>
        <w:pStyle w:val="ListParagraph"/>
        <w:numPr>
          <w:ilvl w:val="0"/>
          <w:numId w:val="3"/>
        </w:numPr>
        <w:jc w:val="both"/>
        <w:rPr>
          <w:sz w:val="22"/>
          <w:szCs w:val="22"/>
        </w:rPr>
      </w:pPr>
      <w:r>
        <w:rPr>
          <w:sz w:val="22"/>
          <w:szCs w:val="22"/>
        </w:rPr>
        <w:t xml:space="preserve">The DDA must live in an area with reliable cell phone service. </w:t>
      </w:r>
    </w:p>
    <w:p w:rsidR="00DF71BD" w:rsidRPr="00DF71BD" w:rsidRDefault="00DF71BD" w:rsidP="00DF71BD">
      <w:pPr>
        <w:pStyle w:val="ListParagraph"/>
        <w:rPr>
          <w:sz w:val="22"/>
          <w:szCs w:val="22"/>
        </w:rPr>
      </w:pPr>
    </w:p>
    <w:p w:rsidR="00DF71BD" w:rsidRDefault="00DF71BD" w:rsidP="00DF71BD">
      <w:pPr>
        <w:rPr>
          <w:sz w:val="22"/>
          <w:szCs w:val="22"/>
        </w:rPr>
      </w:pPr>
      <w:r>
        <w:rPr>
          <w:sz w:val="22"/>
          <w:szCs w:val="22"/>
        </w:rPr>
        <w:t>The District Attorney expressly reserves the right to assign or remove DDAs to on call shifts</w:t>
      </w:r>
      <w:r w:rsidR="00494DD5">
        <w:rPr>
          <w:sz w:val="22"/>
          <w:szCs w:val="22"/>
        </w:rPr>
        <w:t>.</w:t>
      </w:r>
      <w:r w:rsidRPr="00DF71BD">
        <w:rPr>
          <w:sz w:val="22"/>
          <w:szCs w:val="22"/>
        </w:rPr>
        <w:t xml:space="preserve"> </w:t>
      </w:r>
    </w:p>
    <w:p w:rsidR="00DF71BD" w:rsidRDefault="00DF71BD" w:rsidP="00DF71BD">
      <w:pPr>
        <w:rPr>
          <w:sz w:val="22"/>
          <w:szCs w:val="22"/>
        </w:rPr>
      </w:pPr>
    </w:p>
    <w:p w:rsidR="00DF71BD" w:rsidRPr="00F33750" w:rsidRDefault="00DF71BD" w:rsidP="00DF71BD">
      <w:pPr>
        <w:rPr>
          <w:sz w:val="22"/>
          <w:szCs w:val="22"/>
        </w:rPr>
      </w:pPr>
      <w:r>
        <w:rPr>
          <w:sz w:val="22"/>
          <w:szCs w:val="22"/>
        </w:rPr>
        <w:t>Compensation amounts for On Call shifts (aka stand by pay) and t</w:t>
      </w:r>
      <w:r w:rsidR="007947F9">
        <w:rPr>
          <w:sz w:val="22"/>
          <w:szCs w:val="22"/>
        </w:rPr>
        <w:t>he definition of a shift appear</w:t>
      </w:r>
      <w:r>
        <w:rPr>
          <w:sz w:val="22"/>
          <w:szCs w:val="22"/>
        </w:rPr>
        <w:t xml:space="preserve"> in the July 2021 “Side Letter Agreement” between Butte County and the Deputy District Attorneys’ Association, section 8.03. </w:t>
      </w:r>
    </w:p>
    <w:p w:rsidR="00CF67AC" w:rsidRPr="00CF67AC" w:rsidRDefault="00CF67AC" w:rsidP="00CF67AC">
      <w:pPr>
        <w:pStyle w:val="ListParagraph"/>
        <w:rPr>
          <w:sz w:val="22"/>
          <w:szCs w:val="22"/>
        </w:rPr>
      </w:pPr>
    </w:p>
    <w:p w:rsidR="00CF67AC" w:rsidRDefault="00CF67AC" w:rsidP="00CF67AC">
      <w:pPr>
        <w:jc w:val="both"/>
        <w:rPr>
          <w:sz w:val="22"/>
          <w:szCs w:val="22"/>
        </w:rPr>
      </w:pPr>
      <w:r>
        <w:rPr>
          <w:sz w:val="22"/>
          <w:szCs w:val="22"/>
        </w:rPr>
        <w:t>During an On Call shift, the assigned DDA must</w:t>
      </w:r>
      <w:r w:rsidR="00494DD5">
        <w:rPr>
          <w:sz w:val="22"/>
          <w:szCs w:val="22"/>
        </w:rPr>
        <w:t>:</w:t>
      </w:r>
      <w:r>
        <w:rPr>
          <w:sz w:val="22"/>
          <w:szCs w:val="22"/>
        </w:rPr>
        <w:t xml:space="preserve"> </w:t>
      </w:r>
    </w:p>
    <w:p w:rsidR="00CF67AC" w:rsidRDefault="00CF67AC" w:rsidP="00CF67AC">
      <w:pPr>
        <w:jc w:val="both"/>
        <w:rPr>
          <w:sz w:val="22"/>
          <w:szCs w:val="22"/>
        </w:rPr>
      </w:pPr>
      <w:r>
        <w:rPr>
          <w:sz w:val="22"/>
          <w:szCs w:val="22"/>
        </w:rPr>
        <w:tab/>
      </w:r>
    </w:p>
    <w:p w:rsidR="00CF67AC" w:rsidRDefault="00290048" w:rsidP="00CF67AC">
      <w:pPr>
        <w:pStyle w:val="ListParagraph"/>
        <w:numPr>
          <w:ilvl w:val="0"/>
          <w:numId w:val="4"/>
        </w:numPr>
        <w:jc w:val="both"/>
        <w:rPr>
          <w:sz w:val="22"/>
          <w:szCs w:val="22"/>
        </w:rPr>
      </w:pPr>
      <w:r>
        <w:rPr>
          <w:sz w:val="22"/>
          <w:szCs w:val="22"/>
        </w:rPr>
        <w:t>R</w:t>
      </w:r>
      <w:r w:rsidR="00CF67AC">
        <w:rPr>
          <w:sz w:val="22"/>
          <w:szCs w:val="22"/>
        </w:rPr>
        <w:t xml:space="preserve">emain in the Northern California region. </w:t>
      </w:r>
    </w:p>
    <w:p w:rsidR="00CF67AC" w:rsidRPr="00CF67AC" w:rsidRDefault="00CF67AC" w:rsidP="00CF67AC">
      <w:pPr>
        <w:ind w:left="720"/>
        <w:jc w:val="both"/>
        <w:rPr>
          <w:sz w:val="22"/>
          <w:szCs w:val="22"/>
        </w:rPr>
      </w:pPr>
    </w:p>
    <w:p w:rsidR="00CF67AC" w:rsidRDefault="00290048" w:rsidP="00CF67AC">
      <w:pPr>
        <w:pStyle w:val="ListParagraph"/>
        <w:numPr>
          <w:ilvl w:val="0"/>
          <w:numId w:val="4"/>
        </w:numPr>
        <w:jc w:val="both"/>
        <w:rPr>
          <w:sz w:val="22"/>
          <w:szCs w:val="22"/>
        </w:rPr>
      </w:pPr>
      <w:r>
        <w:rPr>
          <w:sz w:val="22"/>
          <w:szCs w:val="22"/>
        </w:rPr>
        <w:t>E</w:t>
      </w:r>
      <w:r w:rsidR="00CF67AC">
        <w:rPr>
          <w:sz w:val="22"/>
          <w:szCs w:val="22"/>
        </w:rPr>
        <w:t xml:space="preserve">nsure the On Call phone remains charged and ready to accept calls. </w:t>
      </w:r>
    </w:p>
    <w:p w:rsidR="00CF67AC" w:rsidRPr="00CF67AC" w:rsidRDefault="00CF67AC" w:rsidP="00CF67AC">
      <w:pPr>
        <w:jc w:val="both"/>
        <w:rPr>
          <w:sz w:val="22"/>
          <w:szCs w:val="22"/>
        </w:rPr>
      </w:pPr>
    </w:p>
    <w:p w:rsidR="00CF67AC" w:rsidRDefault="00290048" w:rsidP="00CF67AC">
      <w:pPr>
        <w:pStyle w:val="ListParagraph"/>
        <w:numPr>
          <w:ilvl w:val="0"/>
          <w:numId w:val="4"/>
        </w:numPr>
        <w:jc w:val="both"/>
        <w:rPr>
          <w:sz w:val="22"/>
          <w:szCs w:val="22"/>
        </w:rPr>
      </w:pPr>
      <w:r>
        <w:rPr>
          <w:sz w:val="22"/>
          <w:szCs w:val="22"/>
        </w:rPr>
        <w:t>R</w:t>
      </w:r>
      <w:r w:rsidR="00CF67AC">
        <w:rPr>
          <w:sz w:val="22"/>
          <w:szCs w:val="22"/>
        </w:rPr>
        <w:t>emain in an area with</w:t>
      </w:r>
      <w:r w:rsidR="00717431">
        <w:rPr>
          <w:sz w:val="22"/>
          <w:szCs w:val="22"/>
        </w:rPr>
        <w:t xml:space="preserve"> reliable</w:t>
      </w:r>
      <w:r w:rsidR="00CF67AC">
        <w:rPr>
          <w:sz w:val="22"/>
          <w:szCs w:val="22"/>
        </w:rPr>
        <w:t xml:space="preserve"> cell phone service.</w:t>
      </w:r>
    </w:p>
    <w:p w:rsidR="00CF67AC" w:rsidRPr="00CF67AC" w:rsidRDefault="00CF67AC" w:rsidP="00CF67AC">
      <w:pPr>
        <w:jc w:val="both"/>
        <w:rPr>
          <w:sz w:val="22"/>
          <w:szCs w:val="22"/>
        </w:rPr>
      </w:pPr>
    </w:p>
    <w:p w:rsidR="00DF71BD" w:rsidRDefault="00290048" w:rsidP="00CF67AC">
      <w:pPr>
        <w:pStyle w:val="ListParagraph"/>
        <w:numPr>
          <w:ilvl w:val="0"/>
          <w:numId w:val="4"/>
        </w:numPr>
        <w:jc w:val="both"/>
        <w:rPr>
          <w:sz w:val="22"/>
          <w:szCs w:val="22"/>
        </w:rPr>
      </w:pPr>
      <w:r>
        <w:rPr>
          <w:sz w:val="22"/>
          <w:szCs w:val="22"/>
        </w:rPr>
        <w:t>R</w:t>
      </w:r>
      <w:r w:rsidR="00CF67AC">
        <w:rPr>
          <w:sz w:val="22"/>
          <w:szCs w:val="22"/>
        </w:rPr>
        <w:t xml:space="preserve">efrain from alcohol or any other </w:t>
      </w:r>
      <w:r>
        <w:rPr>
          <w:sz w:val="22"/>
          <w:szCs w:val="22"/>
        </w:rPr>
        <w:t>substance, which</w:t>
      </w:r>
      <w:r w:rsidR="00CF67AC">
        <w:rPr>
          <w:sz w:val="22"/>
          <w:szCs w:val="22"/>
        </w:rPr>
        <w:t xml:space="preserve"> may impair, hinder or slow </w:t>
      </w:r>
      <w:r w:rsidR="00DF71BD">
        <w:rPr>
          <w:sz w:val="22"/>
          <w:szCs w:val="22"/>
        </w:rPr>
        <w:t>thought, communication or analysis.</w:t>
      </w:r>
    </w:p>
    <w:p w:rsidR="00DF71BD" w:rsidRPr="00DF71BD" w:rsidRDefault="00DF71BD" w:rsidP="00DF71BD">
      <w:pPr>
        <w:pStyle w:val="ListParagraph"/>
        <w:rPr>
          <w:sz w:val="22"/>
          <w:szCs w:val="22"/>
        </w:rPr>
      </w:pPr>
    </w:p>
    <w:p w:rsidR="0047403C" w:rsidRDefault="00DF71BD" w:rsidP="00CF67AC">
      <w:pPr>
        <w:pStyle w:val="ListParagraph"/>
        <w:numPr>
          <w:ilvl w:val="0"/>
          <w:numId w:val="4"/>
        </w:numPr>
        <w:jc w:val="both"/>
        <w:rPr>
          <w:sz w:val="22"/>
          <w:szCs w:val="22"/>
        </w:rPr>
      </w:pPr>
      <w:r>
        <w:rPr>
          <w:sz w:val="22"/>
          <w:szCs w:val="22"/>
        </w:rPr>
        <w:t xml:space="preserve">When contacted by law enforcement, </w:t>
      </w:r>
      <w:r w:rsidR="0047403C">
        <w:rPr>
          <w:sz w:val="22"/>
          <w:szCs w:val="22"/>
        </w:rPr>
        <w:t>promptly return any calls, texts or other communication.</w:t>
      </w:r>
      <w:r>
        <w:rPr>
          <w:sz w:val="22"/>
          <w:szCs w:val="22"/>
        </w:rPr>
        <w:t xml:space="preserve"> </w:t>
      </w:r>
    </w:p>
    <w:p w:rsidR="0047403C" w:rsidRPr="0047403C" w:rsidRDefault="0047403C" w:rsidP="0047403C">
      <w:pPr>
        <w:pStyle w:val="ListParagraph"/>
        <w:rPr>
          <w:sz w:val="22"/>
          <w:szCs w:val="22"/>
        </w:rPr>
      </w:pPr>
    </w:p>
    <w:p w:rsidR="00CF67AC" w:rsidRPr="00CF67AC" w:rsidRDefault="00290048" w:rsidP="00CF67AC">
      <w:pPr>
        <w:pStyle w:val="ListParagraph"/>
        <w:numPr>
          <w:ilvl w:val="0"/>
          <w:numId w:val="4"/>
        </w:numPr>
        <w:jc w:val="both"/>
        <w:rPr>
          <w:sz w:val="22"/>
          <w:szCs w:val="22"/>
        </w:rPr>
      </w:pPr>
      <w:r>
        <w:rPr>
          <w:sz w:val="22"/>
          <w:szCs w:val="22"/>
        </w:rPr>
        <w:t xml:space="preserve">Have </w:t>
      </w:r>
      <w:r w:rsidR="0047403C">
        <w:rPr>
          <w:sz w:val="22"/>
          <w:szCs w:val="22"/>
        </w:rPr>
        <w:t xml:space="preserve">prompt access to appropriate </w:t>
      </w:r>
      <w:r w:rsidR="00993ED2">
        <w:rPr>
          <w:sz w:val="22"/>
          <w:szCs w:val="22"/>
        </w:rPr>
        <w:t xml:space="preserve">research </w:t>
      </w:r>
      <w:r w:rsidR="0047403C">
        <w:rPr>
          <w:sz w:val="22"/>
          <w:szCs w:val="22"/>
        </w:rPr>
        <w:t xml:space="preserve">resources including the </w:t>
      </w:r>
      <w:r w:rsidR="006369F9">
        <w:rPr>
          <w:sz w:val="22"/>
          <w:szCs w:val="22"/>
        </w:rPr>
        <w:t>CDAA search warrant manual,</w:t>
      </w:r>
      <w:r w:rsidR="00993ED2">
        <w:rPr>
          <w:sz w:val="22"/>
          <w:szCs w:val="22"/>
        </w:rPr>
        <w:t xml:space="preserve"> the LADA search warrant manual, CALCRIM and CEB.</w:t>
      </w:r>
      <w:r w:rsidR="0047403C">
        <w:rPr>
          <w:sz w:val="22"/>
          <w:szCs w:val="22"/>
        </w:rPr>
        <w:t xml:space="preserve"> </w:t>
      </w:r>
      <w:r w:rsidR="00CF67AC">
        <w:rPr>
          <w:sz w:val="22"/>
          <w:szCs w:val="22"/>
        </w:rPr>
        <w:t xml:space="preserve">  </w:t>
      </w:r>
    </w:p>
    <w:p w:rsidR="00FE0ED4" w:rsidRDefault="00FE0ED4" w:rsidP="0000357E">
      <w:pPr>
        <w:rPr>
          <w:sz w:val="22"/>
          <w:szCs w:val="22"/>
        </w:rPr>
      </w:pPr>
    </w:p>
    <w:p w:rsidR="00717431" w:rsidRDefault="00717431" w:rsidP="0000357E">
      <w:pPr>
        <w:rPr>
          <w:sz w:val="22"/>
          <w:szCs w:val="22"/>
        </w:rPr>
      </w:pPr>
      <w:r>
        <w:rPr>
          <w:sz w:val="22"/>
          <w:szCs w:val="22"/>
        </w:rPr>
        <w:t>For any warrants or questions about homicides or officer</w:t>
      </w:r>
      <w:r w:rsidR="00290048">
        <w:rPr>
          <w:sz w:val="22"/>
          <w:szCs w:val="22"/>
        </w:rPr>
        <w:t>-</w:t>
      </w:r>
      <w:r>
        <w:rPr>
          <w:sz w:val="22"/>
          <w:szCs w:val="22"/>
        </w:rPr>
        <w:t xml:space="preserve">involved shootings, the On Call DDA must direct law enforcement to contact the District Attorney or the Chief Deputy District Attorney.  If the On Call DDA receives a request to release a suspect due to medical issues, the On Call DDA should direct law enforcement to contact the District Attorney or the Chief Deputy District Attorney.  If both the DA and CDDA are unavailable, law enforcement should be directed to a Supervising Deputy District Attorney.   </w:t>
      </w:r>
    </w:p>
    <w:p w:rsidR="0047403C" w:rsidRDefault="0047403C" w:rsidP="0000357E">
      <w:pPr>
        <w:rPr>
          <w:sz w:val="22"/>
          <w:szCs w:val="22"/>
        </w:rPr>
      </w:pPr>
    </w:p>
    <w:p w:rsidR="0047403C" w:rsidRDefault="0047403C" w:rsidP="0000357E">
      <w:pPr>
        <w:rPr>
          <w:sz w:val="22"/>
          <w:szCs w:val="22"/>
        </w:rPr>
      </w:pPr>
      <w:r>
        <w:rPr>
          <w:sz w:val="22"/>
          <w:szCs w:val="22"/>
        </w:rPr>
        <w:t xml:space="preserve">For asset forfeiture approval, the On Call DDA should direct law enforcement to the assigned BCDA asset forfeiture prosecutor, the DA or the CDDA. </w:t>
      </w:r>
    </w:p>
    <w:p w:rsidR="0047403C" w:rsidRDefault="0047403C" w:rsidP="0000357E">
      <w:pPr>
        <w:rPr>
          <w:sz w:val="22"/>
          <w:szCs w:val="22"/>
        </w:rPr>
      </w:pPr>
    </w:p>
    <w:p w:rsidR="0047403C" w:rsidRDefault="0047403C" w:rsidP="0000357E">
      <w:pPr>
        <w:rPr>
          <w:sz w:val="22"/>
          <w:szCs w:val="22"/>
        </w:rPr>
      </w:pPr>
      <w:r>
        <w:rPr>
          <w:sz w:val="22"/>
          <w:szCs w:val="22"/>
        </w:rPr>
        <w:t xml:space="preserve">For approval for an individual to work as a confidential informant, the On Call DDA must direct law enforcement to </w:t>
      </w:r>
      <w:r w:rsidR="006369F9">
        <w:rPr>
          <w:sz w:val="22"/>
          <w:szCs w:val="22"/>
        </w:rPr>
        <w:t xml:space="preserve">contact </w:t>
      </w:r>
      <w:r>
        <w:rPr>
          <w:sz w:val="22"/>
          <w:szCs w:val="22"/>
        </w:rPr>
        <w:t xml:space="preserve">the CDDA or if the CDDA is unavailable, the DA.   </w:t>
      </w:r>
    </w:p>
    <w:p w:rsidR="00717431" w:rsidRDefault="00717431" w:rsidP="0000357E">
      <w:pPr>
        <w:rPr>
          <w:sz w:val="22"/>
          <w:szCs w:val="22"/>
        </w:rPr>
      </w:pPr>
    </w:p>
    <w:p w:rsidR="00290048" w:rsidRDefault="00717431" w:rsidP="0000357E">
      <w:pPr>
        <w:rPr>
          <w:sz w:val="22"/>
          <w:szCs w:val="22"/>
        </w:rPr>
      </w:pPr>
      <w:r>
        <w:rPr>
          <w:sz w:val="22"/>
          <w:szCs w:val="22"/>
        </w:rPr>
        <w:t>If the On Call DDA encounters questions or problems he or she is unable to answer or is unsure of the proper advice, the On Call DDA should direct law enforcement to a prosecutor with the necessary expertise and experience to address the</w:t>
      </w:r>
      <w:r w:rsidR="00494610">
        <w:rPr>
          <w:sz w:val="22"/>
          <w:szCs w:val="22"/>
        </w:rPr>
        <w:t xml:space="preserve"> issue. </w:t>
      </w:r>
    </w:p>
    <w:p w:rsidR="00717431" w:rsidRDefault="00717431" w:rsidP="0000357E">
      <w:pPr>
        <w:rPr>
          <w:sz w:val="22"/>
          <w:szCs w:val="22"/>
        </w:rPr>
      </w:pPr>
      <w:r>
        <w:rPr>
          <w:sz w:val="22"/>
          <w:szCs w:val="22"/>
        </w:rPr>
        <w:t xml:space="preserve"> </w:t>
      </w:r>
    </w:p>
    <w:sectPr w:rsidR="00717431" w:rsidSect="00ED387C">
      <w:headerReference w:type="default" r:id="rId7"/>
      <w:footerReference w:type="default" r:id="rId8"/>
      <w:headerReference w:type="first" r:id="rId9"/>
      <w:footerReference w:type="first" r:id="rId10"/>
      <w:pgSz w:w="12240" w:h="15840"/>
      <w:pgMar w:top="360" w:right="1440" w:bottom="360" w:left="1440" w:header="360" w:footer="36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A4" w:rsidRDefault="003917A4">
      <w:r>
        <w:separator/>
      </w:r>
    </w:p>
  </w:endnote>
  <w:endnote w:type="continuationSeparator" w:id="0">
    <w:p w:rsidR="003917A4" w:rsidRDefault="0039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18" w:rsidRDefault="00626B18">
    <w:pPr>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327" w:rsidRPr="00AC4327" w:rsidRDefault="00AC4327" w:rsidP="00AC4327">
    <w:pPr>
      <w:jc w:val="center"/>
      <w:rPr>
        <w:rFonts w:ascii="MS Shell Dlg 2" w:hAnsi="MS Shell Dlg 2"/>
        <w:sz w:val="16"/>
        <w:szCs w:val="16"/>
      </w:rPr>
    </w:pPr>
    <w:r w:rsidRPr="00AC4327">
      <w:rPr>
        <w:rFonts w:ascii="Arial Narrow" w:hAnsi="Arial Narrow"/>
        <w:sz w:val="20"/>
        <w:szCs w:val="20"/>
      </w:rPr>
      <w:t>25 County Center Drive</w:t>
    </w:r>
    <w:proofErr w:type="gramStart"/>
    <w:r w:rsidRPr="00AC4327">
      <w:rPr>
        <w:rFonts w:ascii="Arial Narrow" w:hAnsi="Arial Narrow"/>
        <w:sz w:val="20"/>
        <w:szCs w:val="20"/>
      </w:rPr>
      <w:t xml:space="preserve">  </w:t>
    </w:r>
    <w:r w:rsidRPr="00AC4327">
      <w:rPr>
        <w:sz w:val="27"/>
        <w:szCs w:val="27"/>
      </w:rPr>
      <w:t>•</w:t>
    </w:r>
    <w:proofErr w:type="gramEnd"/>
    <w:r w:rsidRPr="00AC4327">
      <w:rPr>
        <w:sz w:val="27"/>
        <w:szCs w:val="27"/>
      </w:rPr>
      <w:t xml:space="preserve"> </w:t>
    </w:r>
    <w:r w:rsidRPr="00AC4327">
      <w:rPr>
        <w:rFonts w:ascii="Arial Narrow" w:hAnsi="Arial Narrow"/>
        <w:sz w:val="20"/>
        <w:szCs w:val="20"/>
      </w:rPr>
      <w:t xml:space="preserve">Suite 245  </w:t>
    </w:r>
    <w:r w:rsidRPr="00AC4327">
      <w:rPr>
        <w:sz w:val="27"/>
        <w:szCs w:val="27"/>
      </w:rPr>
      <w:t>•</w:t>
    </w:r>
    <w:r w:rsidRPr="00AC4327">
      <w:rPr>
        <w:rFonts w:ascii="Arial Narrow" w:hAnsi="Arial Narrow"/>
        <w:sz w:val="20"/>
        <w:szCs w:val="20"/>
      </w:rPr>
      <w:t>  Oroville, California 95965-3370</w:t>
    </w:r>
  </w:p>
  <w:p w:rsidR="00626B18" w:rsidRPr="002E0DF5" w:rsidRDefault="00AC4327" w:rsidP="00AC4327">
    <w:pPr>
      <w:pStyle w:val="Footer"/>
      <w:jc w:val="center"/>
    </w:pPr>
    <w:r w:rsidRPr="00AC4327">
      <w:rPr>
        <w:rFonts w:ascii="Arial Narrow" w:hAnsi="Arial Narrow"/>
        <w:sz w:val="20"/>
        <w:szCs w:val="20"/>
      </w:rPr>
      <w:t>Tel: (530) 538-7411</w:t>
    </w:r>
    <w:proofErr w:type="gramStart"/>
    <w:r w:rsidRPr="00AC4327">
      <w:rPr>
        <w:rFonts w:ascii="Arial Narrow" w:hAnsi="Arial Narrow"/>
        <w:sz w:val="20"/>
        <w:szCs w:val="20"/>
      </w:rPr>
      <w:t xml:space="preserve">  </w:t>
    </w:r>
    <w:r w:rsidRPr="00AC4327">
      <w:rPr>
        <w:sz w:val="27"/>
        <w:szCs w:val="27"/>
      </w:rPr>
      <w:t>•</w:t>
    </w:r>
    <w:proofErr w:type="gramEnd"/>
    <w:r w:rsidRPr="00AC4327">
      <w:rPr>
        <w:rFonts w:ascii="Arial Narrow" w:hAnsi="Arial Narrow"/>
        <w:sz w:val="20"/>
        <w:szCs w:val="20"/>
      </w:rPr>
      <w:t xml:space="preserve">  Fax: (530) 538-7071  </w:t>
    </w:r>
    <w:r w:rsidRPr="00AC4327">
      <w:rPr>
        <w:sz w:val="27"/>
        <w:szCs w:val="27"/>
      </w:rPr>
      <w:t>•</w:t>
    </w:r>
    <w:r w:rsidRPr="00AC4327">
      <w:rPr>
        <w:rFonts w:ascii="Arial Narrow" w:hAnsi="Arial Narrow"/>
        <w:sz w:val="20"/>
        <w:szCs w:val="20"/>
      </w:rPr>
      <w:t xml:space="preserve">  </w:t>
    </w:r>
    <w:hyperlink r:id="rId1" w:history="1">
      <w:r w:rsidRPr="00AC4327">
        <w:rPr>
          <w:rFonts w:ascii="Arial Narrow" w:hAnsi="Arial Narrow"/>
          <w:b/>
          <w:bCs/>
          <w:color w:val="0563C1"/>
          <w:u w:val="single"/>
        </w:rPr>
        <w:t>www.buttecounty.net/da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A4" w:rsidRDefault="003917A4">
      <w:r>
        <w:separator/>
      </w:r>
    </w:p>
  </w:footnote>
  <w:footnote w:type="continuationSeparator" w:id="0">
    <w:p w:rsidR="003917A4" w:rsidRDefault="0039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18" w:rsidRDefault="00626B18">
    <w:pPr>
      <w:rPr>
        <w:vanish/>
      </w:rPr>
    </w:pPr>
  </w:p>
  <w:p w:rsidR="00626B18" w:rsidRDefault="00626B18">
    <w:pPr>
      <w:rPr>
        <w:vanish/>
      </w:rPr>
    </w:pPr>
  </w:p>
  <w:p w:rsidR="00626B18" w:rsidRDefault="00626B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18" w:rsidRPr="005B5DF0" w:rsidRDefault="005B5DF0" w:rsidP="005B5DF0">
    <w:pPr>
      <w:pStyle w:val="Header"/>
      <w:ind w:left="-630" w:firstLine="90"/>
    </w:pPr>
    <w:r w:rsidRPr="00E53B4A">
      <w:rPr>
        <w:noProof/>
      </w:rPr>
      <w:drawing>
        <wp:inline distT="0" distB="0" distL="0" distR="0">
          <wp:extent cx="6690360" cy="169926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0360" cy="1699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 w15:restartNumberingAfterBreak="0">
    <w:nsid w:val="09B46334"/>
    <w:multiLevelType w:val="hybridMultilevel"/>
    <w:tmpl w:val="70422CF0"/>
    <w:lvl w:ilvl="0" w:tplc="5E148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7418D"/>
    <w:multiLevelType w:val="hybridMultilevel"/>
    <w:tmpl w:val="150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95B9A"/>
    <w:multiLevelType w:val="hybridMultilevel"/>
    <w:tmpl w:val="EB20C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9D2B5B"/>
    <w:multiLevelType w:val="hybridMultilevel"/>
    <w:tmpl w:val="90FEE12E"/>
    <w:lvl w:ilvl="0" w:tplc="6ADAC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yMrM0MTE2NDI0MDNR0lEKTi0uzszPAykwrAUAqYgRwywAAAA="/>
  </w:docVars>
  <w:rsids>
    <w:rsidRoot w:val="001C247E"/>
    <w:rsid w:val="000012BE"/>
    <w:rsid w:val="0000357E"/>
    <w:rsid w:val="00015DA6"/>
    <w:rsid w:val="00042EF8"/>
    <w:rsid w:val="000504EA"/>
    <w:rsid w:val="00097741"/>
    <w:rsid w:val="000F483F"/>
    <w:rsid w:val="001025D5"/>
    <w:rsid w:val="00146B05"/>
    <w:rsid w:val="00176B0C"/>
    <w:rsid w:val="001B7158"/>
    <w:rsid w:val="001C247E"/>
    <w:rsid w:val="001D52C8"/>
    <w:rsid w:val="0022341F"/>
    <w:rsid w:val="0024187B"/>
    <w:rsid w:val="002643DA"/>
    <w:rsid w:val="00290048"/>
    <w:rsid w:val="002A68C2"/>
    <w:rsid w:val="002E0DF5"/>
    <w:rsid w:val="002E0F90"/>
    <w:rsid w:val="002E5C01"/>
    <w:rsid w:val="003130FA"/>
    <w:rsid w:val="00330141"/>
    <w:rsid w:val="003917A4"/>
    <w:rsid w:val="003D1331"/>
    <w:rsid w:val="003E7E8E"/>
    <w:rsid w:val="003F0514"/>
    <w:rsid w:val="003F632D"/>
    <w:rsid w:val="0047403C"/>
    <w:rsid w:val="004918E7"/>
    <w:rsid w:val="00494031"/>
    <w:rsid w:val="00494610"/>
    <w:rsid w:val="00494DD5"/>
    <w:rsid w:val="004E4CE5"/>
    <w:rsid w:val="00553C66"/>
    <w:rsid w:val="00565920"/>
    <w:rsid w:val="005710E5"/>
    <w:rsid w:val="00592FD4"/>
    <w:rsid w:val="0059742E"/>
    <w:rsid w:val="005A18EC"/>
    <w:rsid w:val="005A5B57"/>
    <w:rsid w:val="005B3C02"/>
    <w:rsid w:val="005B5DF0"/>
    <w:rsid w:val="005C223A"/>
    <w:rsid w:val="005D37F3"/>
    <w:rsid w:val="005D43CE"/>
    <w:rsid w:val="005F7E10"/>
    <w:rsid w:val="0061355B"/>
    <w:rsid w:val="00626B18"/>
    <w:rsid w:val="00631D59"/>
    <w:rsid w:val="006369F9"/>
    <w:rsid w:val="00647203"/>
    <w:rsid w:val="0065238C"/>
    <w:rsid w:val="00656385"/>
    <w:rsid w:val="006749A5"/>
    <w:rsid w:val="006966BB"/>
    <w:rsid w:val="006A66E2"/>
    <w:rsid w:val="006A684D"/>
    <w:rsid w:val="006B66F6"/>
    <w:rsid w:val="006C5697"/>
    <w:rsid w:val="006D17DA"/>
    <w:rsid w:val="007037A8"/>
    <w:rsid w:val="00705FB1"/>
    <w:rsid w:val="00717431"/>
    <w:rsid w:val="007947F9"/>
    <w:rsid w:val="00794D7C"/>
    <w:rsid w:val="007D205B"/>
    <w:rsid w:val="007D45F1"/>
    <w:rsid w:val="007D7939"/>
    <w:rsid w:val="0082372A"/>
    <w:rsid w:val="0089787C"/>
    <w:rsid w:val="008D5170"/>
    <w:rsid w:val="008E0719"/>
    <w:rsid w:val="00903119"/>
    <w:rsid w:val="00947E04"/>
    <w:rsid w:val="00993ED2"/>
    <w:rsid w:val="009B2101"/>
    <w:rsid w:val="009B42D4"/>
    <w:rsid w:val="009C168F"/>
    <w:rsid w:val="00A03EBE"/>
    <w:rsid w:val="00A201C6"/>
    <w:rsid w:val="00A352C9"/>
    <w:rsid w:val="00A5636C"/>
    <w:rsid w:val="00AA55EE"/>
    <w:rsid w:val="00AC4327"/>
    <w:rsid w:val="00AC44CD"/>
    <w:rsid w:val="00AC59E4"/>
    <w:rsid w:val="00B20736"/>
    <w:rsid w:val="00B5137F"/>
    <w:rsid w:val="00B57D3C"/>
    <w:rsid w:val="00B87C58"/>
    <w:rsid w:val="00BA1351"/>
    <w:rsid w:val="00BF08E8"/>
    <w:rsid w:val="00C01DD0"/>
    <w:rsid w:val="00C12A2A"/>
    <w:rsid w:val="00C173C0"/>
    <w:rsid w:val="00C24F1E"/>
    <w:rsid w:val="00C365DF"/>
    <w:rsid w:val="00C5796D"/>
    <w:rsid w:val="00C63369"/>
    <w:rsid w:val="00C64201"/>
    <w:rsid w:val="00C701E4"/>
    <w:rsid w:val="00C7558A"/>
    <w:rsid w:val="00CB2203"/>
    <w:rsid w:val="00CF049A"/>
    <w:rsid w:val="00CF67AC"/>
    <w:rsid w:val="00D00E4F"/>
    <w:rsid w:val="00D02A05"/>
    <w:rsid w:val="00D06F83"/>
    <w:rsid w:val="00D5474C"/>
    <w:rsid w:val="00D645CE"/>
    <w:rsid w:val="00D91842"/>
    <w:rsid w:val="00DC68D1"/>
    <w:rsid w:val="00DE535D"/>
    <w:rsid w:val="00DF71BD"/>
    <w:rsid w:val="00E034C6"/>
    <w:rsid w:val="00E13A93"/>
    <w:rsid w:val="00E13E17"/>
    <w:rsid w:val="00E4749B"/>
    <w:rsid w:val="00E5545A"/>
    <w:rsid w:val="00E924AB"/>
    <w:rsid w:val="00EC48FD"/>
    <w:rsid w:val="00ED387C"/>
    <w:rsid w:val="00ED46B6"/>
    <w:rsid w:val="00EF2C57"/>
    <w:rsid w:val="00F33750"/>
    <w:rsid w:val="00F41791"/>
    <w:rsid w:val="00F46064"/>
    <w:rsid w:val="00F5633A"/>
    <w:rsid w:val="00F75369"/>
    <w:rsid w:val="00F920BC"/>
    <w:rsid w:val="00FA431A"/>
    <w:rsid w:val="00FA737E"/>
    <w:rsid w:val="00FE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6B0A996"/>
  <w15:chartTrackingRefBased/>
  <w15:docId w15:val="{9C05CB98-FDD3-4990-AD2D-F3FFB7C1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7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2E5C01"/>
    <w:pPr>
      <w:tabs>
        <w:tab w:val="center" w:pos="4320"/>
        <w:tab w:val="right" w:pos="8640"/>
      </w:tabs>
    </w:pPr>
  </w:style>
  <w:style w:type="paragraph" w:styleId="Footer">
    <w:name w:val="footer"/>
    <w:basedOn w:val="Normal"/>
    <w:rsid w:val="002E5C01"/>
    <w:pPr>
      <w:tabs>
        <w:tab w:val="center" w:pos="4320"/>
        <w:tab w:val="right" w:pos="8640"/>
      </w:tabs>
    </w:pPr>
  </w:style>
  <w:style w:type="paragraph" w:styleId="BalloonText">
    <w:name w:val="Balloon Text"/>
    <w:basedOn w:val="Normal"/>
    <w:semiHidden/>
    <w:rsid w:val="00A03EBE"/>
    <w:rPr>
      <w:rFonts w:ascii="Tahoma" w:hAnsi="Tahoma" w:cs="Tahoma"/>
      <w:sz w:val="16"/>
      <w:szCs w:val="16"/>
    </w:rPr>
  </w:style>
  <w:style w:type="character" w:customStyle="1" w:styleId="HeaderChar">
    <w:name w:val="Header Char"/>
    <w:link w:val="Header"/>
    <w:uiPriority w:val="99"/>
    <w:rsid w:val="005C223A"/>
    <w:rPr>
      <w:sz w:val="24"/>
      <w:szCs w:val="24"/>
    </w:rPr>
  </w:style>
  <w:style w:type="character" w:styleId="Hyperlink">
    <w:name w:val="Hyperlink"/>
    <w:basedOn w:val="DefaultParagraphFont"/>
    <w:uiPriority w:val="99"/>
    <w:semiHidden/>
    <w:unhideWhenUsed/>
    <w:rsid w:val="002E0DF5"/>
    <w:rPr>
      <w:color w:val="0563C1"/>
      <w:u w:val="single"/>
    </w:rPr>
  </w:style>
  <w:style w:type="paragraph" w:styleId="ListParagraph">
    <w:name w:val="List Paragraph"/>
    <w:basedOn w:val="Normal"/>
    <w:uiPriority w:val="34"/>
    <w:qFormat/>
    <w:rsid w:val="007D2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885">
      <w:bodyDiv w:val="1"/>
      <w:marLeft w:val="0"/>
      <w:marRight w:val="0"/>
      <w:marTop w:val="0"/>
      <w:marBottom w:val="0"/>
      <w:divBdr>
        <w:top w:val="none" w:sz="0" w:space="0" w:color="auto"/>
        <w:left w:val="none" w:sz="0" w:space="0" w:color="auto"/>
        <w:bottom w:val="none" w:sz="0" w:space="0" w:color="auto"/>
        <w:right w:val="none" w:sz="0" w:space="0" w:color="auto"/>
      </w:divBdr>
    </w:div>
    <w:div w:id="859011840">
      <w:bodyDiv w:val="1"/>
      <w:marLeft w:val="0"/>
      <w:marRight w:val="0"/>
      <w:marTop w:val="0"/>
      <w:marBottom w:val="0"/>
      <w:divBdr>
        <w:top w:val="none" w:sz="0" w:space="0" w:color="auto"/>
        <w:left w:val="none" w:sz="0" w:space="0" w:color="auto"/>
        <w:bottom w:val="none" w:sz="0" w:space="0" w:color="auto"/>
        <w:right w:val="none" w:sz="0" w:space="0" w:color="auto"/>
      </w:divBdr>
    </w:div>
    <w:div w:id="18982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buttecounty.net/d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653</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Butte County</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Saraga</dc:creator>
  <cp:keywords/>
  <cp:lastModifiedBy>Murphy, Mark</cp:lastModifiedBy>
  <cp:revision>4</cp:revision>
  <cp:lastPrinted>2022-05-17T00:08:00Z</cp:lastPrinted>
  <dcterms:created xsi:type="dcterms:W3CDTF">2022-05-17T02:41:00Z</dcterms:created>
  <dcterms:modified xsi:type="dcterms:W3CDTF">2022-05-18T22:06:00Z</dcterms:modified>
</cp:coreProperties>
</file>