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69D8E" w14:textId="77777777" w:rsidR="00C95013" w:rsidRPr="0058742C" w:rsidRDefault="00C95013">
      <w:pPr>
        <w:pStyle w:val="Title"/>
      </w:pPr>
      <w:r w:rsidRPr="0058742C">
        <w:t>DUBLIN POLICE DEPARTMENT</w:t>
      </w:r>
    </w:p>
    <w:p w14:paraId="5DF736A3" w14:textId="77777777" w:rsidR="00C95013" w:rsidRPr="0058742C" w:rsidRDefault="00C95013">
      <w:pPr>
        <w:jc w:val="center"/>
        <w:rPr>
          <w:b/>
          <w:sz w:val="24"/>
        </w:rPr>
      </w:pPr>
    </w:p>
    <w:p w14:paraId="6FF7F430" w14:textId="77777777" w:rsidR="00C95013" w:rsidRPr="0058742C" w:rsidRDefault="00C95013">
      <w:pPr>
        <w:jc w:val="center"/>
        <w:rPr>
          <w:b/>
          <w:sz w:val="24"/>
        </w:rPr>
      </w:pPr>
      <w:r w:rsidRPr="0058742C">
        <w:rPr>
          <w:b/>
          <w:sz w:val="24"/>
        </w:rPr>
        <w:t>STANDARD OPERATING PROCEDURE</w:t>
      </w:r>
    </w:p>
    <w:p w14:paraId="165FC1A3" w14:textId="77777777" w:rsidR="00C95013" w:rsidRPr="0058742C" w:rsidRDefault="00C95013">
      <w:pPr>
        <w:rPr>
          <w:b/>
          <w:sz w:val="24"/>
        </w:rPr>
      </w:pPr>
    </w:p>
    <w:p w14:paraId="729448C7" w14:textId="77777777" w:rsidR="00F37D87" w:rsidRDefault="00C95013" w:rsidP="00F37D87">
      <w:pPr>
        <w:rPr>
          <w:b/>
          <w:szCs w:val="22"/>
        </w:rPr>
      </w:pPr>
      <w:r w:rsidRPr="0058742C">
        <w:rPr>
          <w:b/>
          <w:sz w:val="24"/>
        </w:rPr>
        <w:t>SECTION:</w:t>
      </w:r>
      <w:r w:rsidR="004D7173" w:rsidRPr="0058742C">
        <w:rPr>
          <w:b/>
          <w:sz w:val="24"/>
        </w:rPr>
        <w:t xml:space="preserve"> </w:t>
      </w:r>
      <w:r w:rsidRPr="0058742C">
        <w:rPr>
          <w:b/>
          <w:sz w:val="24"/>
        </w:rPr>
        <w:t xml:space="preserve"> C-0</w:t>
      </w:r>
      <w:r w:rsidR="004D7173" w:rsidRPr="0058742C">
        <w:rPr>
          <w:b/>
          <w:sz w:val="24"/>
        </w:rPr>
        <w:t>0</w:t>
      </w:r>
      <w:r w:rsidR="00F37D87">
        <w:rPr>
          <w:b/>
          <w:sz w:val="24"/>
        </w:rPr>
        <w:t>6</w:t>
      </w:r>
      <w:r w:rsidRPr="0058742C">
        <w:rPr>
          <w:b/>
          <w:sz w:val="24"/>
        </w:rPr>
        <w:tab/>
      </w:r>
      <w:r w:rsidRPr="0058742C">
        <w:rPr>
          <w:b/>
          <w:sz w:val="24"/>
        </w:rPr>
        <w:tab/>
      </w:r>
      <w:r w:rsidRPr="0058742C">
        <w:rPr>
          <w:b/>
          <w:sz w:val="24"/>
        </w:rPr>
        <w:tab/>
      </w:r>
      <w:r w:rsidRPr="0058742C">
        <w:rPr>
          <w:b/>
          <w:sz w:val="24"/>
        </w:rPr>
        <w:tab/>
      </w:r>
      <w:r w:rsidR="00D10FE6" w:rsidRPr="0058742C">
        <w:rPr>
          <w:b/>
          <w:sz w:val="24"/>
        </w:rPr>
        <w:tab/>
      </w:r>
      <w:r w:rsidR="00F37D87">
        <w:rPr>
          <w:b/>
          <w:szCs w:val="22"/>
        </w:rPr>
        <w:t xml:space="preserve">AUTOMATIC LICENSE PLATE </w:t>
      </w:r>
    </w:p>
    <w:p w14:paraId="3DB8EDD5" w14:textId="77777777" w:rsidR="00F92A67" w:rsidRPr="0058742C" w:rsidRDefault="00F37D87" w:rsidP="00F37D87">
      <w:pPr>
        <w:rPr>
          <w:b/>
          <w:sz w:val="24"/>
        </w:rPr>
      </w:pPr>
      <w:r>
        <w:rPr>
          <w:b/>
          <w:szCs w:val="22"/>
        </w:rPr>
        <w:t xml:space="preserve">                                                                                   RECOGNITION (LPR) DEVICES</w:t>
      </w:r>
    </w:p>
    <w:p w14:paraId="7A88E1D0" w14:textId="77777777" w:rsidR="00C95013" w:rsidRPr="0058742C" w:rsidRDefault="00C95013">
      <w:pPr>
        <w:rPr>
          <w:b/>
          <w:sz w:val="24"/>
        </w:rPr>
      </w:pPr>
    </w:p>
    <w:p w14:paraId="704BD5CE" w14:textId="77777777" w:rsidR="00C95013" w:rsidRPr="0058742C" w:rsidRDefault="00C95013">
      <w:pPr>
        <w:rPr>
          <w:b/>
          <w:sz w:val="24"/>
        </w:rPr>
      </w:pPr>
      <w:r w:rsidRPr="0058742C">
        <w:rPr>
          <w:b/>
          <w:sz w:val="24"/>
        </w:rPr>
        <w:t>EFFECTIVE DATE:</w:t>
      </w:r>
      <w:r w:rsidR="004D7173" w:rsidRPr="0058742C">
        <w:rPr>
          <w:b/>
          <w:sz w:val="24"/>
        </w:rPr>
        <w:t xml:space="preserve">  </w:t>
      </w:r>
      <w:r w:rsidR="00B0352C">
        <w:rPr>
          <w:b/>
          <w:sz w:val="24"/>
        </w:rPr>
        <w:t>01</w:t>
      </w:r>
      <w:r w:rsidR="00D10FE6" w:rsidRPr="0058742C">
        <w:rPr>
          <w:b/>
          <w:sz w:val="24"/>
        </w:rPr>
        <w:t xml:space="preserve"> </w:t>
      </w:r>
      <w:r w:rsidR="00B0352C">
        <w:rPr>
          <w:b/>
          <w:sz w:val="24"/>
        </w:rPr>
        <w:t>JUNE</w:t>
      </w:r>
      <w:r w:rsidR="00D10FE6" w:rsidRPr="0058742C">
        <w:rPr>
          <w:b/>
          <w:sz w:val="24"/>
        </w:rPr>
        <w:t xml:space="preserve"> 20</w:t>
      </w:r>
      <w:r w:rsidR="00F37D87">
        <w:rPr>
          <w:b/>
          <w:sz w:val="24"/>
        </w:rPr>
        <w:t>21</w:t>
      </w:r>
      <w:r w:rsidR="004D7173" w:rsidRPr="0058742C">
        <w:rPr>
          <w:b/>
          <w:sz w:val="24"/>
        </w:rPr>
        <w:tab/>
      </w:r>
      <w:r w:rsidR="00D10FE6" w:rsidRPr="0058742C">
        <w:rPr>
          <w:b/>
          <w:sz w:val="24"/>
        </w:rPr>
        <w:tab/>
      </w:r>
      <w:r w:rsidRPr="0058742C">
        <w:rPr>
          <w:b/>
          <w:sz w:val="24"/>
        </w:rPr>
        <w:t>NUMBER OF PAGES:</w:t>
      </w:r>
      <w:r w:rsidR="004D7173" w:rsidRPr="0058742C">
        <w:rPr>
          <w:b/>
          <w:sz w:val="24"/>
        </w:rPr>
        <w:t xml:space="preserve"> </w:t>
      </w:r>
      <w:r w:rsidRPr="0058742C">
        <w:rPr>
          <w:b/>
          <w:sz w:val="24"/>
        </w:rPr>
        <w:t xml:space="preserve"> </w:t>
      </w:r>
      <w:r w:rsidR="00137401">
        <w:rPr>
          <w:b/>
          <w:sz w:val="24"/>
        </w:rPr>
        <w:t>3</w:t>
      </w:r>
    </w:p>
    <w:p w14:paraId="285639BF" w14:textId="77777777" w:rsidR="00C95013" w:rsidRPr="0058742C" w:rsidRDefault="00C95013">
      <w:pPr>
        <w:rPr>
          <w:b/>
          <w:sz w:val="24"/>
        </w:rPr>
      </w:pPr>
    </w:p>
    <w:p w14:paraId="0EF21C3F" w14:textId="77777777" w:rsidR="00C95013" w:rsidRPr="0058742C" w:rsidRDefault="00C95013">
      <w:pPr>
        <w:rPr>
          <w:b/>
          <w:sz w:val="24"/>
        </w:rPr>
      </w:pPr>
      <w:r w:rsidRPr="0058742C">
        <w:rPr>
          <w:b/>
          <w:sz w:val="24"/>
        </w:rPr>
        <w:t>REVISED DATE:</w:t>
      </w:r>
      <w:r w:rsidR="004D7173" w:rsidRPr="0058742C">
        <w:rPr>
          <w:b/>
          <w:sz w:val="24"/>
        </w:rPr>
        <w:t xml:space="preserve">  </w:t>
      </w:r>
      <w:r w:rsidR="00F37D87">
        <w:rPr>
          <w:b/>
          <w:sz w:val="24"/>
        </w:rPr>
        <w:tab/>
      </w:r>
      <w:r w:rsidR="00F37D87">
        <w:rPr>
          <w:b/>
          <w:sz w:val="24"/>
        </w:rPr>
        <w:tab/>
      </w:r>
      <w:r w:rsidRPr="0058742C">
        <w:rPr>
          <w:b/>
          <w:sz w:val="24"/>
        </w:rPr>
        <w:tab/>
      </w:r>
      <w:r w:rsidRPr="0058742C">
        <w:rPr>
          <w:b/>
          <w:sz w:val="24"/>
        </w:rPr>
        <w:tab/>
      </w:r>
      <w:r w:rsidR="00D10FE6" w:rsidRPr="0058742C">
        <w:rPr>
          <w:b/>
          <w:sz w:val="24"/>
        </w:rPr>
        <w:tab/>
      </w:r>
      <w:r w:rsidRPr="0058742C">
        <w:rPr>
          <w:b/>
          <w:sz w:val="24"/>
        </w:rPr>
        <w:t>DISTRIBUTION AUTHORIZATION:</w:t>
      </w:r>
    </w:p>
    <w:p w14:paraId="793257C7" w14:textId="77777777" w:rsidR="00C95013" w:rsidRPr="0058742C" w:rsidRDefault="00C95013">
      <w:pPr>
        <w:rPr>
          <w:b/>
          <w:sz w:val="24"/>
        </w:rPr>
      </w:pPr>
      <w:r w:rsidRPr="0058742C">
        <w:rPr>
          <w:b/>
          <w:sz w:val="24"/>
        </w:rPr>
        <w:tab/>
      </w:r>
      <w:r w:rsidRPr="0058742C">
        <w:rPr>
          <w:b/>
          <w:sz w:val="24"/>
        </w:rPr>
        <w:tab/>
      </w:r>
      <w:r w:rsidRPr="0058742C">
        <w:rPr>
          <w:b/>
          <w:sz w:val="24"/>
        </w:rPr>
        <w:tab/>
      </w:r>
      <w:r w:rsidRPr="0058742C">
        <w:rPr>
          <w:b/>
          <w:sz w:val="24"/>
        </w:rPr>
        <w:tab/>
      </w:r>
      <w:r w:rsidRPr="0058742C">
        <w:rPr>
          <w:b/>
          <w:sz w:val="24"/>
        </w:rPr>
        <w:tab/>
      </w:r>
      <w:r w:rsidRPr="0058742C">
        <w:rPr>
          <w:b/>
          <w:sz w:val="24"/>
        </w:rPr>
        <w:tab/>
      </w:r>
    </w:p>
    <w:p w14:paraId="1B5E64A8" w14:textId="77777777" w:rsidR="00C95013" w:rsidRPr="0058742C" w:rsidRDefault="00C95013">
      <w:pPr>
        <w:pStyle w:val="Heading4"/>
      </w:pPr>
      <w:r w:rsidRPr="0058742C">
        <w:t>STANDARD COVERED</w:t>
      </w:r>
      <w:r w:rsidRPr="0058742C">
        <w:tab/>
      </w:r>
      <w:r w:rsidRPr="0058742C">
        <w:tab/>
      </w:r>
      <w:r w:rsidRPr="0058742C">
        <w:tab/>
      </w:r>
      <w:r w:rsidR="00D10FE6" w:rsidRPr="0058742C">
        <w:tab/>
      </w:r>
      <w:r w:rsidR="00D10FE6" w:rsidRPr="0058742C">
        <w:tab/>
      </w:r>
      <w:r w:rsidR="008B442A">
        <w:rPr>
          <w:bCs/>
          <w:i/>
          <w:snapToGrid w:val="0"/>
        </w:rPr>
        <w:t>CHIEF KEITH MOON</w:t>
      </w:r>
      <w:r w:rsidRPr="0058742C">
        <w:tab/>
      </w:r>
    </w:p>
    <w:p w14:paraId="0F484226" w14:textId="401ABA22" w:rsidR="00C95013" w:rsidRPr="0058742C" w:rsidRDefault="003E5526">
      <w:pPr>
        <w:tabs>
          <w:tab w:val="left" w:pos="4320"/>
        </w:tabs>
        <w:rPr>
          <w:b/>
          <w:sz w:val="24"/>
        </w:rPr>
      </w:pPr>
      <w:r w:rsidRPr="0058742C">
        <w:rPr>
          <w:b/>
          <w:noProof/>
        </w:rPr>
        <mc:AlternateContent>
          <mc:Choice Requires="wps">
            <w:drawing>
              <wp:anchor distT="0" distB="0" distL="114300" distR="114300" simplePos="0" relativeHeight="251658240" behindDoc="0" locked="0" layoutInCell="1" allowOverlap="1" wp14:anchorId="22BE29ED" wp14:editId="3688FB3A">
                <wp:simplePos x="0" y="0"/>
                <wp:positionH relativeFrom="column">
                  <wp:posOffset>3089910</wp:posOffset>
                </wp:positionH>
                <wp:positionV relativeFrom="paragraph">
                  <wp:posOffset>80645</wp:posOffset>
                </wp:positionV>
                <wp:extent cx="265176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1BDB7"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3pt,6.35pt" to="452.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" strokeweight="3pt">
                <v:stroke linestyle="thinThin"/>
              </v:line>
            </w:pict>
          </mc:Fallback>
        </mc:AlternateContent>
      </w:r>
      <w:r w:rsidR="00C95013" w:rsidRPr="0058742C">
        <w:rPr>
          <w:b/>
          <w:sz w:val="24"/>
        </w:rPr>
        <w:t>N/A</w:t>
      </w:r>
    </w:p>
    <w:p w14:paraId="621E595C" w14:textId="29C3B2E2" w:rsidR="00C95013" w:rsidRPr="0058742C" w:rsidRDefault="003E5526">
      <w:r w:rsidRPr="0058742C">
        <w:rPr>
          <w:noProof/>
          <w:sz w:val="24"/>
        </w:rPr>
        <mc:AlternateContent>
          <mc:Choice Requires="wps">
            <w:drawing>
              <wp:anchor distT="0" distB="0" distL="114300" distR="114300" simplePos="0" relativeHeight="251657216" behindDoc="0" locked="0" layoutInCell="0" allowOverlap="1" wp14:anchorId="745B26D6" wp14:editId="38157203">
                <wp:simplePos x="0" y="0"/>
                <wp:positionH relativeFrom="column">
                  <wp:posOffset>-95250</wp:posOffset>
                </wp:positionH>
                <wp:positionV relativeFrom="paragraph">
                  <wp:posOffset>71755</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E33F2"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65pt" to="46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" o:allowincell="f" strokeweight="4.5pt">
                <v:stroke linestyle="thickThin"/>
              </v:line>
            </w:pict>
          </mc:Fallback>
        </mc:AlternateContent>
      </w:r>
    </w:p>
    <w:p w14:paraId="4157090C" w14:textId="77777777" w:rsidR="00811207" w:rsidRPr="005A7B16" w:rsidRDefault="0081120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179" w:lineRule="auto"/>
        <w:rPr>
          <w:rFonts w:ascii="Times New Roman" w:hAnsi="Times New Roman"/>
          <w:b/>
          <w:szCs w:val="22"/>
        </w:rPr>
      </w:pPr>
    </w:p>
    <w:p w14:paraId="4302D70B" w14:textId="77777777" w:rsidR="00F37D87" w:rsidRPr="005A7B16" w:rsidRDefault="00F37D87" w:rsidP="005A7B1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179" w:lineRule="auto"/>
        <w:ind w:left="720"/>
        <w:rPr>
          <w:rFonts w:ascii="Times New Roman" w:hAnsi="Times New Roman"/>
          <w:b/>
          <w:szCs w:val="22"/>
        </w:rPr>
      </w:pPr>
      <w:r w:rsidRPr="005A7B16">
        <w:rPr>
          <w:rFonts w:ascii="Times New Roman" w:hAnsi="Times New Roman"/>
          <w:szCs w:val="22"/>
        </w:rPr>
        <w:t>The purpose of this order is to establish requirements for the use of automatic License Plate Recognition (LPR) devices and access to LPR data.</w:t>
      </w:r>
    </w:p>
    <w:p w14:paraId="5F0097FC" w14:textId="77777777" w:rsidR="00F37D87" w:rsidRDefault="00F37D87" w:rsidP="00137401">
      <w:pPr>
        <w:pStyle w:val="Body"/>
        <w:spacing w:line="283" w:lineRule="exact"/>
        <w:rPr>
          <w:sz w:val="24"/>
          <w:szCs w:val="24"/>
        </w:rPr>
      </w:pPr>
    </w:p>
    <w:p w14:paraId="34D39A54" w14:textId="77777777" w:rsidR="00F37D87" w:rsidRDefault="005A7B16" w:rsidP="005A7B16">
      <w:pPr>
        <w:pStyle w:val="Body"/>
        <w:numPr>
          <w:ilvl w:val="0"/>
          <w:numId w:val="23"/>
        </w:numPr>
        <w:rPr>
          <w:b/>
          <w:bCs/>
          <w:sz w:val="24"/>
          <w:szCs w:val="24"/>
        </w:rPr>
      </w:pPr>
      <w:r>
        <w:rPr>
          <w:b/>
          <w:bCs/>
          <w:sz w:val="24"/>
          <w:szCs w:val="24"/>
        </w:rPr>
        <w:t>POLICY</w:t>
      </w:r>
    </w:p>
    <w:p w14:paraId="34D4650E" w14:textId="77777777" w:rsidR="00F37D87" w:rsidRDefault="00F37D87" w:rsidP="00137401">
      <w:pPr>
        <w:pStyle w:val="Body"/>
        <w:spacing w:line="283" w:lineRule="exact"/>
        <w:rPr>
          <w:b/>
          <w:bCs/>
          <w:sz w:val="24"/>
          <w:szCs w:val="24"/>
        </w:rPr>
      </w:pPr>
    </w:p>
    <w:p w14:paraId="53358A13" w14:textId="77777777" w:rsidR="00F37D87" w:rsidRDefault="00F37D87" w:rsidP="005751E6">
      <w:pPr>
        <w:pStyle w:val="Body"/>
        <w:spacing w:line="234" w:lineRule="auto"/>
        <w:ind w:left="720" w:right="100"/>
        <w:rPr>
          <w:b/>
          <w:bCs/>
          <w:sz w:val="24"/>
          <w:szCs w:val="24"/>
        </w:rPr>
      </w:pPr>
      <w:r>
        <w:rPr>
          <w:sz w:val="24"/>
          <w:szCs w:val="24"/>
        </w:rPr>
        <w:t>LPR devices and information contained within LPR databases will be utilized for law enforcement purposes only.</w:t>
      </w:r>
    </w:p>
    <w:p w14:paraId="47FED963" w14:textId="77777777" w:rsidR="005A7B16" w:rsidRDefault="005A7B16" w:rsidP="005A7B16">
      <w:pPr>
        <w:pStyle w:val="Body"/>
        <w:spacing w:line="289" w:lineRule="exact"/>
        <w:rPr>
          <w:sz w:val="24"/>
          <w:szCs w:val="24"/>
        </w:rPr>
      </w:pPr>
    </w:p>
    <w:p w14:paraId="16E686AE" w14:textId="77777777" w:rsidR="00F37D87" w:rsidRDefault="007D016E" w:rsidP="005A7B16">
      <w:pPr>
        <w:pStyle w:val="Body"/>
        <w:numPr>
          <w:ilvl w:val="0"/>
          <w:numId w:val="23"/>
        </w:numPr>
        <w:spacing w:line="289" w:lineRule="exact"/>
        <w:rPr>
          <w:b/>
          <w:bCs/>
          <w:sz w:val="24"/>
          <w:szCs w:val="24"/>
        </w:rPr>
      </w:pPr>
      <w:r>
        <w:rPr>
          <w:b/>
          <w:bCs/>
          <w:sz w:val="24"/>
          <w:szCs w:val="24"/>
        </w:rPr>
        <w:t>USE</w:t>
      </w:r>
    </w:p>
    <w:p w14:paraId="24C98147" w14:textId="77777777" w:rsidR="005A7B16" w:rsidRDefault="005A7B16" w:rsidP="005A7B16">
      <w:pPr>
        <w:pStyle w:val="Body"/>
        <w:spacing w:line="289" w:lineRule="exact"/>
        <w:ind w:left="1080"/>
        <w:rPr>
          <w:b/>
          <w:bCs/>
          <w:sz w:val="24"/>
          <w:szCs w:val="24"/>
        </w:rPr>
      </w:pPr>
    </w:p>
    <w:p w14:paraId="61713FE2" w14:textId="78015070" w:rsidR="00F37D87" w:rsidRDefault="00F37D87" w:rsidP="007D016E">
      <w:pPr>
        <w:pStyle w:val="Body"/>
        <w:numPr>
          <w:ilvl w:val="0"/>
          <w:numId w:val="20"/>
        </w:numPr>
        <w:tabs>
          <w:tab w:val="left" w:pos="820"/>
        </w:tabs>
        <w:spacing w:line="234" w:lineRule="auto"/>
        <w:ind w:right="100"/>
        <w:rPr>
          <w:b/>
          <w:bCs/>
          <w:sz w:val="24"/>
          <w:szCs w:val="24"/>
        </w:rPr>
      </w:pPr>
      <w:r>
        <w:rPr>
          <w:sz w:val="24"/>
          <w:szCs w:val="24"/>
        </w:rPr>
        <w:t xml:space="preserve">Personnel will exercise due care and caution when utilizing </w:t>
      </w:r>
      <w:r w:rsidR="005751E6">
        <w:rPr>
          <w:sz w:val="24"/>
          <w:szCs w:val="24"/>
        </w:rPr>
        <w:t xml:space="preserve">the </w:t>
      </w:r>
      <w:r>
        <w:rPr>
          <w:sz w:val="24"/>
          <w:szCs w:val="24"/>
        </w:rPr>
        <w:t>LPR system and operating a vehicle.</w:t>
      </w:r>
    </w:p>
    <w:p w14:paraId="50AC98B1" w14:textId="77777777" w:rsidR="00F37D87" w:rsidRDefault="00F37D87" w:rsidP="00137401">
      <w:pPr>
        <w:pStyle w:val="Body"/>
        <w:spacing w:line="289" w:lineRule="exact"/>
        <w:rPr>
          <w:b/>
          <w:bCs/>
          <w:sz w:val="24"/>
          <w:szCs w:val="24"/>
        </w:rPr>
      </w:pPr>
    </w:p>
    <w:p w14:paraId="086AA51B" w14:textId="77777777" w:rsidR="00F37D87" w:rsidRPr="002B24BA" w:rsidRDefault="00F37D87" w:rsidP="007D016E">
      <w:pPr>
        <w:pStyle w:val="Body"/>
        <w:numPr>
          <w:ilvl w:val="0"/>
          <w:numId w:val="20"/>
        </w:numPr>
        <w:tabs>
          <w:tab w:val="left" w:pos="820"/>
        </w:tabs>
        <w:spacing w:line="234" w:lineRule="auto"/>
        <w:ind w:right="100"/>
        <w:rPr>
          <w:b/>
          <w:bCs/>
          <w:sz w:val="24"/>
          <w:szCs w:val="24"/>
        </w:rPr>
      </w:pPr>
      <w:r>
        <w:rPr>
          <w:sz w:val="24"/>
          <w:szCs w:val="24"/>
        </w:rPr>
        <w:t>Personnel will ensure they are logged into the LPR system under the username assigned to them.</w:t>
      </w:r>
    </w:p>
    <w:p w14:paraId="7E4CB860" w14:textId="77777777" w:rsidR="002B24BA" w:rsidRDefault="002B24BA" w:rsidP="00137401">
      <w:pPr>
        <w:pStyle w:val="ListParagraph"/>
        <w:rPr>
          <w:b/>
          <w:bCs/>
          <w:sz w:val="24"/>
          <w:szCs w:val="24"/>
        </w:rPr>
      </w:pPr>
    </w:p>
    <w:p w14:paraId="604A2439" w14:textId="6577E301" w:rsidR="007D016E" w:rsidRDefault="00F37D87" w:rsidP="007D016E">
      <w:pPr>
        <w:pStyle w:val="Body"/>
        <w:numPr>
          <w:ilvl w:val="0"/>
          <w:numId w:val="20"/>
        </w:numPr>
        <w:tabs>
          <w:tab w:val="left" w:pos="820"/>
        </w:tabs>
        <w:spacing w:line="234" w:lineRule="auto"/>
        <w:ind w:right="100"/>
        <w:rPr>
          <w:b/>
          <w:bCs/>
          <w:sz w:val="24"/>
          <w:szCs w:val="24"/>
        </w:rPr>
      </w:pPr>
      <w:r w:rsidRPr="002B24BA">
        <w:rPr>
          <w:sz w:val="24"/>
          <w:szCs w:val="24"/>
        </w:rPr>
        <w:t>An officer may no</w:t>
      </w:r>
      <w:r w:rsidR="00811207">
        <w:rPr>
          <w:sz w:val="24"/>
          <w:szCs w:val="24"/>
        </w:rPr>
        <w:t>t</w:t>
      </w:r>
      <w:r w:rsidRPr="002B24BA">
        <w:rPr>
          <w:sz w:val="24"/>
          <w:szCs w:val="24"/>
        </w:rPr>
        <w:t xml:space="preserve"> detain an individual based on an alert from the LPR system</w:t>
      </w:r>
      <w:r w:rsidR="00F24072" w:rsidRPr="002B24BA">
        <w:rPr>
          <w:sz w:val="24"/>
          <w:szCs w:val="24"/>
        </w:rPr>
        <w:t xml:space="preserve"> unless the officer has reasonable suspicion that such person is involved in criminal activity. Each incident should be weighed according to the totality of circumstances presented therein. The following are general guidelines only but should assist an officer in determining when reasonable suspicion exists concerning various types of LPR alerts.</w:t>
      </w:r>
      <w:bookmarkStart w:id="0" w:name="page2"/>
      <w:bookmarkEnd w:id="0"/>
    </w:p>
    <w:p w14:paraId="175C8789" w14:textId="77777777" w:rsidR="007D016E" w:rsidRDefault="007D016E" w:rsidP="007D016E">
      <w:pPr>
        <w:pStyle w:val="ListParagraph"/>
        <w:rPr>
          <w:sz w:val="24"/>
          <w:szCs w:val="24"/>
        </w:rPr>
      </w:pPr>
    </w:p>
    <w:p w14:paraId="53C84AAA" w14:textId="77777777" w:rsidR="00F37D87" w:rsidRPr="007D016E" w:rsidRDefault="00F37D87" w:rsidP="007D016E">
      <w:pPr>
        <w:pStyle w:val="Body"/>
        <w:numPr>
          <w:ilvl w:val="0"/>
          <w:numId w:val="20"/>
        </w:numPr>
        <w:tabs>
          <w:tab w:val="left" w:pos="820"/>
        </w:tabs>
        <w:spacing w:line="234" w:lineRule="auto"/>
        <w:ind w:right="100"/>
        <w:rPr>
          <w:b/>
          <w:bCs/>
          <w:sz w:val="24"/>
          <w:szCs w:val="24"/>
        </w:rPr>
      </w:pPr>
      <w:r w:rsidRPr="007D016E">
        <w:rPr>
          <w:sz w:val="24"/>
          <w:szCs w:val="24"/>
        </w:rPr>
        <w:t xml:space="preserve">The officer will visually verify that the scanned plate matches the alert </w:t>
      </w:r>
      <w:r w:rsidR="007D016E" w:rsidRPr="007D016E">
        <w:rPr>
          <w:sz w:val="24"/>
          <w:szCs w:val="24"/>
        </w:rPr>
        <w:t xml:space="preserve">information </w:t>
      </w:r>
      <w:r w:rsidR="007D016E">
        <w:rPr>
          <w:sz w:val="24"/>
          <w:szCs w:val="24"/>
        </w:rPr>
        <w:t>with</w:t>
      </w:r>
      <w:r w:rsidRPr="007D016E">
        <w:rPr>
          <w:sz w:val="24"/>
          <w:szCs w:val="24"/>
        </w:rPr>
        <w:t xml:space="preserve"> regard to plate letters, numbers, and the issuing state.</w:t>
      </w:r>
    </w:p>
    <w:p w14:paraId="45E548EE" w14:textId="77777777" w:rsidR="00F37D87" w:rsidRDefault="00F37D87" w:rsidP="00137401">
      <w:pPr>
        <w:pStyle w:val="Body"/>
        <w:spacing w:line="289" w:lineRule="exact"/>
        <w:rPr>
          <w:sz w:val="24"/>
          <w:szCs w:val="24"/>
        </w:rPr>
      </w:pPr>
    </w:p>
    <w:p w14:paraId="082B9EE4" w14:textId="77777777" w:rsidR="00F37D87" w:rsidRDefault="00F37D87" w:rsidP="007D016E">
      <w:pPr>
        <w:pStyle w:val="Body"/>
        <w:numPr>
          <w:ilvl w:val="0"/>
          <w:numId w:val="21"/>
        </w:numPr>
        <w:spacing w:line="236" w:lineRule="auto"/>
        <w:jc w:val="both"/>
        <w:rPr>
          <w:sz w:val="24"/>
          <w:szCs w:val="24"/>
        </w:rPr>
      </w:pPr>
      <w:r>
        <w:rPr>
          <w:sz w:val="24"/>
          <w:szCs w:val="24"/>
        </w:rPr>
        <w:t>Once the state and all characters of the tag have been verified as accurate, the following information should be utilized by an officer in determining whether or not reasonable suspicion exists:</w:t>
      </w:r>
    </w:p>
    <w:p w14:paraId="0C7B4ECC" w14:textId="77777777" w:rsidR="00F37D87" w:rsidRPr="007D016E" w:rsidRDefault="00F37D87" w:rsidP="00137401">
      <w:pPr>
        <w:pStyle w:val="Body"/>
        <w:spacing w:line="290" w:lineRule="exact"/>
        <w:rPr>
          <w:sz w:val="24"/>
          <w:szCs w:val="24"/>
        </w:rPr>
      </w:pPr>
    </w:p>
    <w:p w14:paraId="718AA3E6" w14:textId="434C8331" w:rsidR="00F37D87" w:rsidRPr="007D016E" w:rsidRDefault="00F37D87" w:rsidP="007D016E">
      <w:pPr>
        <w:pStyle w:val="Body"/>
        <w:numPr>
          <w:ilvl w:val="1"/>
          <w:numId w:val="21"/>
        </w:numPr>
        <w:spacing w:line="236" w:lineRule="auto"/>
        <w:jc w:val="both"/>
        <w:rPr>
          <w:sz w:val="24"/>
          <w:szCs w:val="24"/>
        </w:rPr>
      </w:pPr>
      <w:r w:rsidRPr="007D016E">
        <w:rPr>
          <w:sz w:val="24"/>
          <w:szCs w:val="24"/>
        </w:rPr>
        <w:t>Expired Tags, Insurance</w:t>
      </w:r>
      <w:r w:rsidR="005751E6">
        <w:rPr>
          <w:sz w:val="24"/>
          <w:szCs w:val="24"/>
        </w:rPr>
        <w:t>,</w:t>
      </w:r>
      <w:r w:rsidRPr="007D016E">
        <w:rPr>
          <w:sz w:val="24"/>
          <w:szCs w:val="24"/>
        </w:rPr>
        <w:t xml:space="preserve"> and Other Suspensions – Officers should verify the status of the tag on GCIC to establish reasonable suspicion.</w:t>
      </w:r>
    </w:p>
    <w:p w14:paraId="6EBEACCE" w14:textId="77777777" w:rsidR="00F37D87" w:rsidRPr="007D016E" w:rsidRDefault="00F37D87" w:rsidP="00137401">
      <w:pPr>
        <w:pStyle w:val="Body"/>
        <w:spacing w:line="289" w:lineRule="exact"/>
        <w:rPr>
          <w:sz w:val="24"/>
          <w:szCs w:val="24"/>
        </w:rPr>
      </w:pPr>
    </w:p>
    <w:p w14:paraId="23F85D96" w14:textId="77777777" w:rsidR="00F37D87" w:rsidRDefault="00F37D87" w:rsidP="007D016E">
      <w:pPr>
        <w:pStyle w:val="Body"/>
        <w:numPr>
          <w:ilvl w:val="1"/>
          <w:numId w:val="21"/>
        </w:numPr>
        <w:spacing w:line="234" w:lineRule="auto"/>
        <w:rPr>
          <w:sz w:val="24"/>
          <w:szCs w:val="24"/>
        </w:rPr>
      </w:pPr>
      <w:r w:rsidRPr="007D016E">
        <w:rPr>
          <w:sz w:val="24"/>
          <w:szCs w:val="24"/>
        </w:rPr>
        <w:t>Stolen Vehicles and Stolen Licen</w:t>
      </w:r>
      <w:r w:rsidR="00137401" w:rsidRPr="007D016E">
        <w:rPr>
          <w:sz w:val="24"/>
          <w:szCs w:val="24"/>
        </w:rPr>
        <w:t>s</w:t>
      </w:r>
      <w:r w:rsidRPr="007D016E">
        <w:rPr>
          <w:sz w:val="24"/>
          <w:szCs w:val="24"/>
        </w:rPr>
        <w:t>e Plates</w:t>
      </w:r>
      <w:r>
        <w:rPr>
          <w:b/>
          <w:bCs/>
          <w:sz w:val="24"/>
          <w:szCs w:val="24"/>
        </w:rPr>
        <w:t xml:space="preserve"> </w:t>
      </w:r>
      <w:r>
        <w:rPr>
          <w:sz w:val="24"/>
          <w:szCs w:val="24"/>
        </w:rPr>
        <w:t>–An alert alone is</w:t>
      </w:r>
      <w:r>
        <w:rPr>
          <w:b/>
          <w:bCs/>
          <w:sz w:val="24"/>
          <w:szCs w:val="24"/>
        </w:rPr>
        <w:t xml:space="preserve"> </w:t>
      </w:r>
      <w:r>
        <w:rPr>
          <w:sz w:val="24"/>
          <w:szCs w:val="24"/>
        </w:rPr>
        <w:t>generally sufficient to establish reasonable suspicion.</w:t>
      </w:r>
    </w:p>
    <w:p w14:paraId="0A2B1BFC" w14:textId="77777777" w:rsidR="00F37D87" w:rsidRDefault="00F37D87" w:rsidP="00137401">
      <w:pPr>
        <w:pStyle w:val="Body"/>
        <w:spacing w:line="289" w:lineRule="exact"/>
        <w:rPr>
          <w:sz w:val="24"/>
          <w:szCs w:val="24"/>
        </w:rPr>
      </w:pPr>
    </w:p>
    <w:p w14:paraId="32DD59E1" w14:textId="77777777" w:rsidR="00F37D87" w:rsidRPr="007D016E" w:rsidRDefault="00F37D87" w:rsidP="007D016E">
      <w:pPr>
        <w:pStyle w:val="Body"/>
        <w:numPr>
          <w:ilvl w:val="1"/>
          <w:numId w:val="21"/>
        </w:numPr>
        <w:spacing w:line="236" w:lineRule="auto"/>
        <w:jc w:val="both"/>
        <w:rPr>
          <w:sz w:val="24"/>
          <w:szCs w:val="24"/>
        </w:rPr>
      </w:pPr>
      <w:r w:rsidRPr="007D016E">
        <w:rPr>
          <w:sz w:val="24"/>
          <w:szCs w:val="24"/>
        </w:rPr>
        <w:t>Wanted Person – A wanted person alert may be utilized as reasonable suspicion unless the officer has information that the wanted subject is not inside the vehicle.</w:t>
      </w:r>
    </w:p>
    <w:p w14:paraId="70CDE394" w14:textId="77777777" w:rsidR="00F37D87" w:rsidRPr="007D016E" w:rsidRDefault="00F37D87" w:rsidP="00137401">
      <w:pPr>
        <w:pStyle w:val="Body"/>
        <w:spacing w:line="289" w:lineRule="exact"/>
        <w:rPr>
          <w:sz w:val="24"/>
          <w:szCs w:val="24"/>
        </w:rPr>
      </w:pPr>
    </w:p>
    <w:p w14:paraId="25A0929D" w14:textId="77777777" w:rsidR="00F37D87" w:rsidRPr="007D016E" w:rsidRDefault="00F37D87" w:rsidP="007D016E">
      <w:pPr>
        <w:pStyle w:val="Body"/>
        <w:numPr>
          <w:ilvl w:val="1"/>
          <w:numId w:val="21"/>
        </w:numPr>
        <w:spacing w:line="237" w:lineRule="auto"/>
        <w:jc w:val="both"/>
        <w:rPr>
          <w:sz w:val="24"/>
          <w:szCs w:val="24"/>
        </w:rPr>
      </w:pPr>
      <w:r w:rsidRPr="007D016E">
        <w:rPr>
          <w:sz w:val="24"/>
          <w:szCs w:val="24"/>
        </w:rPr>
        <w:t>BOLO Only – This alert is information only for officers, and reasonable suspicion may or may not exist based on the alert alone. The narrative of the alert will assist officers in determining the level of reasonable suspicion. Independent reasonable suspicion may or may not be required in order to detain.</w:t>
      </w:r>
    </w:p>
    <w:p w14:paraId="1C254F9A" w14:textId="77777777" w:rsidR="00F37D87" w:rsidRPr="007D016E" w:rsidRDefault="00F37D87" w:rsidP="00137401">
      <w:pPr>
        <w:pStyle w:val="Body"/>
        <w:spacing w:line="293" w:lineRule="exact"/>
        <w:rPr>
          <w:sz w:val="24"/>
          <w:szCs w:val="24"/>
        </w:rPr>
      </w:pPr>
    </w:p>
    <w:p w14:paraId="5E6B941F" w14:textId="77777777" w:rsidR="00F37D87" w:rsidRPr="007D016E" w:rsidRDefault="00F37D87" w:rsidP="007D016E">
      <w:pPr>
        <w:pStyle w:val="Body"/>
        <w:numPr>
          <w:ilvl w:val="1"/>
          <w:numId w:val="21"/>
        </w:numPr>
        <w:spacing w:line="236" w:lineRule="auto"/>
        <w:jc w:val="both"/>
        <w:rPr>
          <w:sz w:val="24"/>
          <w:szCs w:val="24"/>
          <w:lang w:val="nl-NL"/>
        </w:rPr>
      </w:pPr>
      <w:r w:rsidRPr="007D016E">
        <w:rPr>
          <w:sz w:val="24"/>
          <w:szCs w:val="24"/>
          <w:lang w:val="nl-NL"/>
        </w:rPr>
        <w:t xml:space="preserve">CPIC Data </w:t>
      </w:r>
      <w:r w:rsidRPr="007D016E">
        <w:rPr>
          <w:sz w:val="24"/>
          <w:szCs w:val="24"/>
        </w:rPr>
        <w:t>– These alerts contain information from the Canadian Police Information Centre. These alerts vary widely and should be read to determine the existence of reasonable suspicion.</w:t>
      </w:r>
    </w:p>
    <w:p w14:paraId="601E468C" w14:textId="77777777" w:rsidR="00F37D87" w:rsidRPr="007D016E" w:rsidRDefault="00F37D87" w:rsidP="00137401">
      <w:pPr>
        <w:pStyle w:val="Body"/>
        <w:spacing w:line="289" w:lineRule="exact"/>
        <w:rPr>
          <w:sz w:val="24"/>
          <w:szCs w:val="24"/>
        </w:rPr>
      </w:pPr>
    </w:p>
    <w:p w14:paraId="0485482C" w14:textId="77777777" w:rsidR="00F37D87" w:rsidRDefault="00F37D87" w:rsidP="007D016E">
      <w:pPr>
        <w:pStyle w:val="Body"/>
        <w:numPr>
          <w:ilvl w:val="1"/>
          <w:numId w:val="21"/>
        </w:numPr>
        <w:spacing w:line="237" w:lineRule="auto"/>
        <w:jc w:val="both"/>
        <w:rPr>
          <w:sz w:val="24"/>
          <w:szCs w:val="24"/>
        </w:rPr>
      </w:pPr>
      <w:r w:rsidRPr="007D016E">
        <w:rPr>
          <w:sz w:val="24"/>
          <w:szCs w:val="24"/>
        </w:rPr>
        <w:t xml:space="preserve">Officer Safety, Suspected Gang Member, Sexual Offender, Past Offender, Associate Only, and Information Only </w:t>
      </w:r>
      <w:r>
        <w:rPr>
          <w:sz w:val="24"/>
          <w:szCs w:val="24"/>
        </w:rPr>
        <w:t>–</w:t>
      </w:r>
      <w:r>
        <w:rPr>
          <w:b/>
          <w:bCs/>
          <w:sz w:val="24"/>
          <w:szCs w:val="24"/>
        </w:rPr>
        <w:t xml:space="preserve"> </w:t>
      </w:r>
      <w:r>
        <w:rPr>
          <w:sz w:val="24"/>
          <w:szCs w:val="24"/>
        </w:rPr>
        <w:t>These</w:t>
      </w:r>
      <w:r>
        <w:rPr>
          <w:b/>
          <w:bCs/>
          <w:sz w:val="24"/>
          <w:szCs w:val="24"/>
        </w:rPr>
        <w:t xml:space="preserve"> </w:t>
      </w:r>
      <w:r>
        <w:rPr>
          <w:sz w:val="24"/>
          <w:szCs w:val="24"/>
        </w:rPr>
        <w:t>alerts are information only for officers. Reasonable suspicion should be obtained in order to detain.</w:t>
      </w:r>
    </w:p>
    <w:p w14:paraId="082E7543" w14:textId="77777777" w:rsidR="00F37D87" w:rsidRDefault="00F37D87" w:rsidP="00137401">
      <w:pPr>
        <w:pStyle w:val="Body"/>
        <w:spacing w:line="290" w:lineRule="exact"/>
        <w:rPr>
          <w:sz w:val="24"/>
          <w:szCs w:val="24"/>
        </w:rPr>
      </w:pPr>
    </w:p>
    <w:p w14:paraId="7955446F" w14:textId="6951C2DE" w:rsidR="00F37D87" w:rsidRPr="00137401" w:rsidRDefault="00F37D87" w:rsidP="007D016E">
      <w:pPr>
        <w:pStyle w:val="Body"/>
        <w:numPr>
          <w:ilvl w:val="0"/>
          <w:numId w:val="20"/>
        </w:numPr>
        <w:spacing w:line="237" w:lineRule="auto"/>
        <w:jc w:val="both"/>
        <w:rPr>
          <w:b/>
          <w:bCs/>
          <w:sz w:val="24"/>
          <w:szCs w:val="24"/>
        </w:rPr>
      </w:pPr>
      <w:r w:rsidRPr="00137401">
        <w:rPr>
          <w:sz w:val="24"/>
          <w:szCs w:val="24"/>
        </w:rPr>
        <w:t>In order to enter a tag into the Local Hotlist (</w:t>
      </w:r>
      <w:r w:rsidR="005751E6">
        <w:rPr>
          <w:sz w:val="24"/>
          <w:szCs w:val="24"/>
        </w:rPr>
        <w:t xml:space="preserve">a </w:t>
      </w:r>
      <w:r w:rsidRPr="00137401">
        <w:rPr>
          <w:sz w:val="24"/>
          <w:szCs w:val="24"/>
        </w:rPr>
        <w:t>database containing Dublin Police alerts), an officer should have reasonable suspicion to believe the car is directly associated with the person sought (owner, regular driver, regular passenger, driver or passenger involved in previous criminal activity in said vehicle, etc.), officer information alert, or criminal activity.</w:t>
      </w:r>
    </w:p>
    <w:p w14:paraId="572F3FE6" w14:textId="77777777" w:rsidR="00F37D87" w:rsidRPr="00137401" w:rsidRDefault="00F37D87" w:rsidP="00137401">
      <w:pPr>
        <w:pStyle w:val="Body"/>
        <w:spacing w:line="293" w:lineRule="exact"/>
        <w:rPr>
          <w:b/>
          <w:bCs/>
          <w:sz w:val="24"/>
          <w:szCs w:val="24"/>
        </w:rPr>
      </w:pPr>
    </w:p>
    <w:p w14:paraId="4AB331D9" w14:textId="00ADB736" w:rsidR="00251979" w:rsidRPr="00137401" w:rsidRDefault="00F37D87" w:rsidP="007D016E">
      <w:pPr>
        <w:pStyle w:val="Body"/>
        <w:numPr>
          <w:ilvl w:val="0"/>
          <w:numId w:val="22"/>
        </w:numPr>
        <w:spacing w:line="236" w:lineRule="auto"/>
        <w:jc w:val="both"/>
        <w:rPr>
          <w:sz w:val="24"/>
          <w:szCs w:val="24"/>
        </w:rPr>
      </w:pPr>
      <w:r w:rsidRPr="00137401">
        <w:rPr>
          <w:sz w:val="24"/>
          <w:szCs w:val="24"/>
        </w:rPr>
        <w:t>Once the officer has sufficient evidence based on the above, an entry into the local hotlist may be made through the</w:t>
      </w:r>
      <w:r w:rsidR="008B63A7" w:rsidRPr="00137401">
        <w:rPr>
          <w:sz w:val="24"/>
          <w:szCs w:val="24"/>
        </w:rPr>
        <w:t xml:space="preserve"> </w:t>
      </w:r>
      <w:r w:rsidRPr="00137401">
        <w:rPr>
          <w:sz w:val="24"/>
          <w:szCs w:val="24"/>
        </w:rPr>
        <w:t>Dublin Police GCIC/NCIC operator utilizing the Department LPR Entry/Removal Request Form. If a</w:t>
      </w:r>
      <w:r w:rsidR="002B24BA" w:rsidRPr="00137401">
        <w:rPr>
          <w:sz w:val="24"/>
          <w:szCs w:val="24"/>
        </w:rPr>
        <w:t xml:space="preserve"> tag has been or will be, entered into GCIC/NCIC or the Department of Revenue hotlist, it should generally not be entered into the Local Hotlist.</w:t>
      </w:r>
    </w:p>
    <w:p w14:paraId="578C1CC2" w14:textId="77777777" w:rsidR="00251979" w:rsidRPr="00137401" w:rsidRDefault="00251979" w:rsidP="00137401">
      <w:pPr>
        <w:pStyle w:val="Body"/>
        <w:spacing w:line="234" w:lineRule="auto"/>
        <w:ind w:left="1440"/>
        <w:rPr>
          <w:sz w:val="24"/>
          <w:szCs w:val="24"/>
        </w:rPr>
      </w:pPr>
    </w:p>
    <w:p w14:paraId="353830E5" w14:textId="77777777" w:rsidR="002B24BA" w:rsidRPr="00137401" w:rsidRDefault="002B24BA" w:rsidP="007D016E">
      <w:pPr>
        <w:pStyle w:val="Body"/>
        <w:numPr>
          <w:ilvl w:val="0"/>
          <w:numId w:val="22"/>
        </w:numPr>
        <w:spacing w:line="234" w:lineRule="auto"/>
        <w:rPr>
          <w:sz w:val="24"/>
          <w:szCs w:val="24"/>
        </w:rPr>
      </w:pPr>
      <w:r w:rsidRPr="00137401">
        <w:rPr>
          <w:sz w:val="24"/>
          <w:szCs w:val="24"/>
        </w:rPr>
        <w:t>Only complete tag numbers will be entered into the system. Requests to enter partial tags will be rejected.</w:t>
      </w:r>
    </w:p>
    <w:p w14:paraId="47B882AE" w14:textId="77777777" w:rsidR="008B63A7" w:rsidRPr="00137401" w:rsidRDefault="008B63A7" w:rsidP="00137401">
      <w:pPr>
        <w:pStyle w:val="Body"/>
        <w:spacing w:line="237" w:lineRule="auto"/>
        <w:jc w:val="both"/>
        <w:rPr>
          <w:sz w:val="24"/>
          <w:szCs w:val="24"/>
        </w:rPr>
      </w:pPr>
    </w:p>
    <w:p w14:paraId="0C7A1D9D" w14:textId="77777777" w:rsidR="002B24BA" w:rsidRPr="00137401" w:rsidRDefault="002B24BA" w:rsidP="007D016E">
      <w:pPr>
        <w:pStyle w:val="Body"/>
        <w:numPr>
          <w:ilvl w:val="0"/>
          <w:numId w:val="22"/>
        </w:numPr>
        <w:spacing w:line="237" w:lineRule="auto"/>
        <w:jc w:val="both"/>
        <w:rPr>
          <w:sz w:val="24"/>
          <w:szCs w:val="24"/>
        </w:rPr>
      </w:pPr>
      <w:r w:rsidRPr="00137401">
        <w:rPr>
          <w:sz w:val="24"/>
          <w:szCs w:val="24"/>
        </w:rPr>
        <w:t>Officers requesting entry should be cognizant that alerts expire 30 days after entry. Should the officer require renewal of the entry, such renewal may be made through the Dublin Police GCIC/NCIC operator utilizing the Department LPR Entry/Removal Request Form.</w:t>
      </w:r>
    </w:p>
    <w:p w14:paraId="43CEBFB1" w14:textId="77777777" w:rsidR="002B24BA" w:rsidRPr="00137401" w:rsidRDefault="002B24BA" w:rsidP="00137401">
      <w:pPr>
        <w:pStyle w:val="Body"/>
        <w:spacing w:line="289" w:lineRule="exact"/>
        <w:rPr>
          <w:sz w:val="24"/>
          <w:szCs w:val="24"/>
        </w:rPr>
      </w:pPr>
    </w:p>
    <w:p w14:paraId="6D9CB0DB" w14:textId="77777777" w:rsidR="002B24BA" w:rsidRPr="00137401" w:rsidRDefault="002B24BA" w:rsidP="007D016E">
      <w:pPr>
        <w:pStyle w:val="Body"/>
        <w:numPr>
          <w:ilvl w:val="0"/>
          <w:numId w:val="22"/>
        </w:numPr>
        <w:spacing w:line="237" w:lineRule="auto"/>
        <w:jc w:val="both"/>
        <w:rPr>
          <w:sz w:val="24"/>
          <w:szCs w:val="24"/>
        </w:rPr>
      </w:pPr>
      <w:r w:rsidRPr="00137401">
        <w:rPr>
          <w:sz w:val="24"/>
          <w:szCs w:val="24"/>
        </w:rPr>
        <w:t>Once the entering officer is made aware that the alert is no longer valid, he should immediately request the tag to be removed from the system. Removal may be made through the Dublin Police GCIC/NCIC operator utilizing the Department LPR Entry/Removal Request Form.</w:t>
      </w:r>
    </w:p>
    <w:p w14:paraId="2F39AD4F" w14:textId="77777777" w:rsidR="002B24BA" w:rsidRDefault="002B24BA" w:rsidP="002D1D56">
      <w:pPr>
        <w:pStyle w:val="Body"/>
        <w:numPr>
          <w:ilvl w:val="0"/>
          <w:numId w:val="13"/>
        </w:numPr>
        <w:sectPr w:rsidR="002B24BA" w:rsidSect="001C64B4">
          <w:footerReference w:type="default" r:id="rId8"/>
          <w:pgSz w:w="12240" w:h="15840"/>
          <w:pgMar w:top="714" w:right="1440" w:bottom="525" w:left="1440" w:header="0" w:footer="288" w:gutter="0"/>
          <w:cols w:space="720"/>
          <w:docGrid w:linePitch="299"/>
        </w:sectPr>
      </w:pPr>
    </w:p>
    <w:p w14:paraId="52BA6AF7" w14:textId="77777777" w:rsidR="00F37D87" w:rsidRDefault="00F37D87" w:rsidP="00137401">
      <w:pPr>
        <w:pStyle w:val="Body"/>
        <w:spacing w:line="290" w:lineRule="exact"/>
        <w:rPr>
          <w:sz w:val="20"/>
          <w:szCs w:val="20"/>
        </w:rPr>
      </w:pPr>
      <w:bookmarkStart w:id="1" w:name="page3"/>
      <w:bookmarkEnd w:id="1"/>
    </w:p>
    <w:p w14:paraId="54A67992" w14:textId="77777777" w:rsidR="00F37D87" w:rsidRDefault="00F37D87" w:rsidP="00137401">
      <w:pPr>
        <w:pStyle w:val="Body"/>
        <w:spacing w:line="283" w:lineRule="exact"/>
        <w:rPr>
          <w:sz w:val="24"/>
          <w:szCs w:val="24"/>
        </w:rPr>
      </w:pPr>
    </w:p>
    <w:p w14:paraId="1192A8D7" w14:textId="77777777" w:rsidR="00F37D87" w:rsidRDefault="00F37D87" w:rsidP="002D1D56">
      <w:pPr>
        <w:pStyle w:val="Body"/>
        <w:numPr>
          <w:ilvl w:val="0"/>
          <w:numId w:val="9"/>
        </w:numPr>
        <w:rPr>
          <w:b/>
          <w:bCs/>
          <w:sz w:val="24"/>
          <w:szCs w:val="24"/>
        </w:rPr>
      </w:pPr>
      <w:r>
        <w:rPr>
          <w:b/>
          <w:bCs/>
          <w:sz w:val="24"/>
          <w:szCs w:val="24"/>
        </w:rPr>
        <w:t>DATA SECURITY AND ACCESS</w:t>
      </w:r>
    </w:p>
    <w:p w14:paraId="4263E891" w14:textId="77777777" w:rsidR="00F37D87" w:rsidRDefault="00F37D87" w:rsidP="00137401">
      <w:pPr>
        <w:pStyle w:val="Body"/>
        <w:spacing w:line="271" w:lineRule="exact"/>
        <w:rPr>
          <w:b/>
          <w:bCs/>
          <w:sz w:val="24"/>
          <w:szCs w:val="24"/>
        </w:rPr>
      </w:pPr>
    </w:p>
    <w:p w14:paraId="0DDDDFD1" w14:textId="77777777" w:rsidR="00F37D87" w:rsidRPr="00137401" w:rsidRDefault="00F37D87" w:rsidP="00137401">
      <w:pPr>
        <w:pStyle w:val="Body"/>
        <w:ind w:left="720"/>
        <w:rPr>
          <w:b/>
          <w:bCs/>
          <w:sz w:val="24"/>
          <w:szCs w:val="24"/>
        </w:rPr>
      </w:pPr>
      <w:r w:rsidRPr="00137401">
        <w:rPr>
          <w:sz w:val="24"/>
          <w:szCs w:val="24"/>
        </w:rPr>
        <w:t>LPR devices/databases will be utilized/accessed for law enforcement purposes only.</w:t>
      </w:r>
    </w:p>
    <w:p w14:paraId="13DFFFF0" w14:textId="77777777" w:rsidR="00F37D87" w:rsidRPr="00137401" w:rsidRDefault="00F37D87" w:rsidP="00137401">
      <w:pPr>
        <w:pStyle w:val="Body"/>
        <w:spacing w:line="288" w:lineRule="exact"/>
        <w:rPr>
          <w:b/>
          <w:bCs/>
          <w:sz w:val="24"/>
          <w:szCs w:val="24"/>
        </w:rPr>
      </w:pPr>
    </w:p>
    <w:p w14:paraId="136A57B5" w14:textId="77777777" w:rsidR="00F37D87" w:rsidRPr="00137401" w:rsidRDefault="00F37D87" w:rsidP="00137401">
      <w:pPr>
        <w:pStyle w:val="Body"/>
        <w:numPr>
          <w:ilvl w:val="1"/>
          <w:numId w:val="0"/>
        </w:numPr>
        <w:spacing w:line="234" w:lineRule="auto"/>
        <w:ind w:left="1440" w:hanging="720"/>
        <w:rPr>
          <w:b/>
          <w:bCs/>
          <w:sz w:val="24"/>
          <w:szCs w:val="24"/>
        </w:rPr>
      </w:pPr>
      <w:r w:rsidRPr="00137401">
        <w:rPr>
          <w:sz w:val="24"/>
          <w:szCs w:val="24"/>
        </w:rPr>
        <w:t>Personnel who are granted access to LPR devices and/or databases will be issued a username and password specific to each individual.</w:t>
      </w:r>
    </w:p>
    <w:p w14:paraId="71B37319" w14:textId="77777777" w:rsidR="00F37D87" w:rsidRPr="00137401" w:rsidRDefault="00F37D87" w:rsidP="00137401">
      <w:pPr>
        <w:pStyle w:val="Body"/>
        <w:spacing w:line="289" w:lineRule="exact"/>
        <w:rPr>
          <w:b/>
          <w:bCs/>
          <w:sz w:val="24"/>
          <w:szCs w:val="24"/>
        </w:rPr>
      </w:pPr>
    </w:p>
    <w:p w14:paraId="0C5376B4" w14:textId="77777777" w:rsidR="00F37D87" w:rsidRPr="00137401" w:rsidRDefault="00F37D87" w:rsidP="00137401">
      <w:pPr>
        <w:pStyle w:val="Body"/>
        <w:numPr>
          <w:ilvl w:val="1"/>
          <w:numId w:val="0"/>
        </w:numPr>
        <w:spacing w:line="238" w:lineRule="auto"/>
        <w:ind w:left="1440" w:hanging="720"/>
        <w:jc w:val="both"/>
        <w:rPr>
          <w:b/>
          <w:bCs/>
          <w:sz w:val="24"/>
          <w:szCs w:val="24"/>
        </w:rPr>
      </w:pPr>
      <w:r w:rsidRPr="00137401">
        <w:rPr>
          <w:sz w:val="24"/>
          <w:szCs w:val="24"/>
        </w:rPr>
        <w:t>When conducting investigative queries into the LPR system, case number (if available), and reason will be entered associated with the search. Queries regarding administrative or auditing purposes will be excluded from the requirement to provide a case number. All investigative queries should only be made through the Dublin Police Network.</w:t>
      </w:r>
    </w:p>
    <w:p w14:paraId="78FD8B2A" w14:textId="77777777" w:rsidR="00F37D87" w:rsidRPr="00137401" w:rsidRDefault="00F37D87" w:rsidP="00137401">
      <w:pPr>
        <w:pStyle w:val="Body"/>
        <w:spacing w:line="294" w:lineRule="exact"/>
        <w:rPr>
          <w:b/>
          <w:bCs/>
          <w:sz w:val="24"/>
          <w:szCs w:val="24"/>
        </w:rPr>
      </w:pPr>
    </w:p>
    <w:p w14:paraId="31D0B7CE" w14:textId="77777777" w:rsidR="00F37D87" w:rsidRPr="00137401" w:rsidRDefault="00F37D87" w:rsidP="00137401">
      <w:pPr>
        <w:pStyle w:val="Body"/>
        <w:numPr>
          <w:ilvl w:val="1"/>
          <w:numId w:val="0"/>
        </w:numPr>
        <w:spacing w:line="234" w:lineRule="auto"/>
        <w:ind w:left="1440" w:hanging="720"/>
        <w:rPr>
          <w:b/>
          <w:bCs/>
          <w:sz w:val="24"/>
          <w:szCs w:val="24"/>
        </w:rPr>
      </w:pPr>
      <w:r w:rsidRPr="00137401">
        <w:rPr>
          <w:sz w:val="24"/>
          <w:szCs w:val="24"/>
        </w:rPr>
        <w:t>Personnel will not release any information obtained by the LPR devices to non-law enforcement personnel unless required by law.</w:t>
      </w:r>
    </w:p>
    <w:p w14:paraId="2F2822E4" w14:textId="77777777" w:rsidR="00F37D87" w:rsidRPr="00137401" w:rsidRDefault="00F37D87" w:rsidP="00137401">
      <w:pPr>
        <w:pStyle w:val="Body"/>
        <w:spacing w:line="289" w:lineRule="exact"/>
        <w:rPr>
          <w:b/>
          <w:bCs/>
          <w:sz w:val="24"/>
          <w:szCs w:val="24"/>
        </w:rPr>
      </w:pPr>
    </w:p>
    <w:p w14:paraId="31CF627D" w14:textId="77777777" w:rsidR="00F37D87" w:rsidRPr="00137401" w:rsidRDefault="00F37D87" w:rsidP="00137401">
      <w:pPr>
        <w:pStyle w:val="Body"/>
        <w:numPr>
          <w:ilvl w:val="1"/>
          <w:numId w:val="0"/>
        </w:numPr>
        <w:spacing w:line="236" w:lineRule="auto"/>
        <w:ind w:left="1440" w:hanging="720"/>
        <w:jc w:val="both"/>
        <w:rPr>
          <w:b/>
          <w:bCs/>
          <w:sz w:val="24"/>
          <w:szCs w:val="24"/>
        </w:rPr>
      </w:pPr>
      <w:r w:rsidRPr="00137401">
        <w:rPr>
          <w:sz w:val="24"/>
          <w:szCs w:val="24"/>
        </w:rPr>
        <w:t>Sample audits will be conducted at least annually to ensure compliance with these requirements. The LPR System Administrator or his designee will be responsible for the audit and retention of audit records.</w:t>
      </w:r>
    </w:p>
    <w:p w14:paraId="7C023132" w14:textId="77777777" w:rsidR="00F37D87" w:rsidRPr="00137401" w:rsidRDefault="00F37D87" w:rsidP="00137401">
      <w:pPr>
        <w:pStyle w:val="Body"/>
        <w:spacing w:line="283" w:lineRule="exact"/>
        <w:rPr>
          <w:sz w:val="20"/>
          <w:szCs w:val="20"/>
        </w:rPr>
      </w:pPr>
    </w:p>
    <w:p w14:paraId="7B26388E" w14:textId="77777777" w:rsidR="00F37D87" w:rsidRPr="00137401" w:rsidRDefault="00F37D87" w:rsidP="00137401">
      <w:pPr>
        <w:pStyle w:val="Body"/>
        <w:tabs>
          <w:tab w:val="left" w:pos="700"/>
        </w:tabs>
        <w:rPr>
          <w:sz w:val="20"/>
          <w:szCs w:val="20"/>
        </w:rPr>
      </w:pPr>
      <w:r w:rsidRPr="00137401">
        <w:rPr>
          <w:b/>
          <w:bCs/>
          <w:sz w:val="24"/>
          <w:szCs w:val="24"/>
        </w:rPr>
        <w:t>IV.</w:t>
      </w:r>
      <w:r w:rsidRPr="00137401">
        <w:rPr>
          <w:sz w:val="20"/>
          <w:szCs w:val="20"/>
        </w:rPr>
        <w:tab/>
      </w:r>
      <w:r w:rsidRPr="00137401">
        <w:rPr>
          <w:b/>
          <w:bCs/>
          <w:sz w:val="24"/>
          <w:szCs w:val="24"/>
          <w:lang w:val="de-DE"/>
        </w:rPr>
        <w:t>OPERATOR TRAINING</w:t>
      </w:r>
    </w:p>
    <w:p w14:paraId="0454A749" w14:textId="77777777" w:rsidR="00F37D87" w:rsidRPr="00137401" w:rsidRDefault="00F37D87" w:rsidP="00137401">
      <w:pPr>
        <w:pStyle w:val="Body"/>
        <w:spacing w:line="283" w:lineRule="exact"/>
        <w:rPr>
          <w:sz w:val="20"/>
          <w:szCs w:val="20"/>
        </w:rPr>
      </w:pPr>
    </w:p>
    <w:p w14:paraId="3EA24D33" w14:textId="5ABE2731" w:rsidR="00F37D87" w:rsidRPr="00137401" w:rsidRDefault="00F37D87" w:rsidP="00137401">
      <w:pPr>
        <w:pStyle w:val="Body"/>
        <w:spacing w:line="234" w:lineRule="auto"/>
        <w:ind w:left="720"/>
        <w:rPr>
          <w:sz w:val="20"/>
          <w:szCs w:val="20"/>
        </w:rPr>
      </w:pPr>
      <w:r w:rsidRPr="00137401">
        <w:rPr>
          <w:sz w:val="24"/>
          <w:szCs w:val="24"/>
        </w:rPr>
        <w:t xml:space="preserve">Prior to using the LPR system, officers will complete the </w:t>
      </w:r>
      <w:r w:rsidR="005751E6">
        <w:rPr>
          <w:sz w:val="24"/>
          <w:szCs w:val="24"/>
        </w:rPr>
        <w:t>department-approved</w:t>
      </w:r>
      <w:r w:rsidRPr="00137401">
        <w:rPr>
          <w:sz w:val="24"/>
          <w:szCs w:val="24"/>
        </w:rPr>
        <w:t xml:space="preserve"> training and demonstrate proficiency based on the manufacturer</w:t>
      </w:r>
      <w:r w:rsidRPr="00137401">
        <w:rPr>
          <w:sz w:val="24"/>
          <w:szCs w:val="24"/>
          <w:rtl/>
        </w:rPr>
        <w:t>’</w:t>
      </w:r>
      <w:r w:rsidRPr="00137401">
        <w:rPr>
          <w:sz w:val="24"/>
          <w:szCs w:val="24"/>
        </w:rPr>
        <w:t>s recommendations.</w:t>
      </w:r>
    </w:p>
    <w:p w14:paraId="73786169" w14:textId="77777777" w:rsidR="00F37D87" w:rsidRPr="00137401" w:rsidRDefault="00F37D87" w:rsidP="00137401">
      <w:pPr>
        <w:pStyle w:val="Body"/>
        <w:spacing w:line="282" w:lineRule="exact"/>
        <w:rPr>
          <w:sz w:val="20"/>
          <w:szCs w:val="20"/>
        </w:rPr>
      </w:pPr>
    </w:p>
    <w:p w14:paraId="4966F99D" w14:textId="3E4998BA" w:rsidR="005751E6" w:rsidRPr="005751E6" w:rsidRDefault="00F37D87" w:rsidP="005751E6">
      <w:pPr>
        <w:pStyle w:val="Body"/>
        <w:numPr>
          <w:ilvl w:val="0"/>
          <w:numId w:val="12"/>
        </w:numPr>
        <w:rPr>
          <w:b/>
          <w:bCs/>
          <w:sz w:val="24"/>
          <w:szCs w:val="24"/>
        </w:rPr>
      </w:pPr>
      <w:r w:rsidRPr="00137401">
        <w:rPr>
          <w:b/>
          <w:bCs/>
          <w:sz w:val="24"/>
          <w:szCs w:val="24"/>
        </w:rPr>
        <w:t>DATA STORAGE, RETENTION, AND SHARING</w:t>
      </w:r>
    </w:p>
    <w:p w14:paraId="1E1579CB" w14:textId="77777777" w:rsidR="00F37D87" w:rsidRPr="00137401" w:rsidRDefault="00F37D87" w:rsidP="00137401">
      <w:pPr>
        <w:pStyle w:val="Body"/>
        <w:spacing w:line="283" w:lineRule="exact"/>
        <w:rPr>
          <w:b/>
          <w:bCs/>
          <w:sz w:val="24"/>
          <w:szCs w:val="24"/>
        </w:rPr>
      </w:pPr>
    </w:p>
    <w:p w14:paraId="38EE14F9" w14:textId="77777777" w:rsidR="00F37D87" w:rsidRPr="00137401" w:rsidRDefault="00F37D87" w:rsidP="005751E6">
      <w:pPr>
        <w:pStyle w:val="Body"/>
        <w:numPr>
          <w:ilvl w:val="4"/>
          <w:numId w:val="11"/>
        </w:numPr>
        <w:spacing w:line="234" w:lineRule="auto"/>
        <w:rPr>
          <w:b/>
          <w:bCs/>
          <w:sz w:val="24"/>
          <w:szCs w:val="24"/>
        </w:rPr>
      </w:pPr>
      <w:r w:rsidRPr="00137401">
        <w:rPr>
          <w:sz w:val="24"/>
          <w:szCs w:val="24"/>
        </w:rPr>
        <w:t>The database retention period for all data collected will be 30 days or as required by state or federal law.</w:t>
      </w:r>
    </w:p>
    <w:p w14:paraId="20A75F16" w14:textId="77777777" w:rsidR="00137401" w:rsidRPr="00137401" w:rsidRDefault="00137401" w:rsidP="00137401">
      <w:pPr>
        <w:pStyle w:val="Body"/>
        <w:spacing w:line="234" w:lineRule="auto"/>
        <w:ind w:left="1440"/>
        <w:rPr>
          <w:b/>
          <w:bCs/>
          <w:sz w:val="24"/>
          <w:szCs w:val="24"/>
        </w:rPr>
      </w:pPr>
    </w:p>
    <w:p w14:paraId="4FF7A589" w14:textId="265A4D94" w:rsidR="008B63A7" w:rsidRPr="00137401" w:rsidRDefault="008B63A7" w:rsidP="002D1D56">
      <w:pPr>
        <w:pStyle w:val="Body"/>
        <w:numPr>
          <w:ilvl w:val="1"/>
          <w:numId w:val="11"/>
        </w:numPr>
        <w:spacing w:line="234" w:lineRule="auto"/>
        <w:rPr>
          <w:b/>
          <w:bCs/>
          <w:sz w:val="24"/>
          <w:szCs w:val="24"/>
        </w:rPr>
        <w:sectPr w:rsidR="008B63A7" w:rsidRPr="00137401" w:rsidSect="001C64B4">
          <w:headerReference w:type="default" r:id="rId9"/>
          <w:pgSz w:w="12240" w:h="15840"/>
          <w:pgMar w:top="714" w:right="1440" w:bottom="525" w:left="1440" w:header="0" w:footer="288" w:gutter="0"/>
          <w:cols w:space="720"/>
          <w:docGrid w:linePitch="299"/>
        </w:sectPr>
      </w:pPr>
      <w:r w:rsidRPr="00137401">
        <w:rPr>
          <w:sz w:val="24"/>
          <w:szCs w:val="24"/>
        </w:rPr>
        <w:t>Sharing of data will be at the discretion of the Chief of Police or his designee with approval of the Director of Public Safet</w:t>
      </w:r>
      <w:r w:rsidR="00811207">
        <w:rPr>
          <w:sz w:val="24"/>
          <w:szCs w:val="24"/>
        </w:rPr>
        <w:t>y</w:t>
      </w:r>
    </w:p>
    <w:p w14:paraId="6A964ABD" w14:textId="77777777" w:rsidR="008B63A7" w:rsidRPr="00FA5F41" w:rsidRDefault="008B63A7" w:rsidP="00137401">
      <w:pPr>
        <w:autoSpaceDE w:val="0"/>
        <w:autoSpaceDN w:val="0"/>
        <w:adjustRightInd w:val="0"/>
        <w:rPr>
          <w:rFonts w:ascii="Calibri" w:hAnsi="Calibri" w:cs="Calibri"/>
          <w:sz w:val="23"/>
          <w:szCs w:val="23"/>
        </w:rPr>
      </w:pPr>
      <w:bookmarkStart w:id="2" w:name="page4"/>
      <w:bookmarkEnd w:id="2"/>
    </w:p>
    <w:sectPr w:rsidR="008B63A7" w:rsidRPr="00FA5F41" w:rsidSect="001C64B4">
      <w:headerReference w:type="default" r:id="rId10"/>
      <w:footerReference w:type="default" r:id="rId11"/>
      <w:pgSz w:w="12240" w:h="15840"/>
      <w:pgMar w:top="1440" w:right="1440" w:bottom="99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351E5" w14:textId="77777777" w:rsidR="002D6DE0" w:rsidRDefault="002D6DE0">
      <w:r>
        <w:separator/>
      </w:r>
    </w:p>
  </w:endnote>
  <w:endnote w:type="continuationSeparator" w:id="0">
    <w:p w14:paraId="4B7F79CA" w14:textId="77777777" w:rsidR="002D6DE0" w:rsidRDefault="002D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761BE" w14:textId="77777777" w:rsidR="001C64B4" w:rsidRDefault="001C64B4">
    <w:pPr>
      <w:pStyle w:val="Footer"/>
      <w:jc w:val="cent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LPR DEVICES                 C-006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00907" w14:textId="77777777" w:rsidR="007B5177" w:rsidRDefault="007B5177">
    <w:pPr>
      <w:pStyle w:val="Footer"/>
      <w:tabs>
        <w:tab w:val="clear" w:pos="4320"/>
        <w:tab w:val="center" w:pos="7200"/>
      </w:tabs>
      <w:rPr>
        <w:rFonts w:ascii="Times New Roman" w:hAnsi="Times New Roman"/>
      </w:rPr>
    </w:pPr>
    <w:r>
      <w:rPr>
        <w:rFonts w:ascii="Times New Roman" w:hAnsi="Times New Roman"/>
      </w:rPr>
      <w:t xml:space="preserv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A520B9">
      <w:rPr>
        <w:rStyle w:val="PageNumber"/>
        <w:rFonts w:ascii="Times New Roman" w:hAnsi="Times New Roman"/>
        <w:noProof/>
      </w:rPr>
      <w:t>2</w:t>
    </w:r>
    <w:r>
      <w:rPr>
        <w:rStyle w:val="PageNumber"/>
        <w:rFonts w:ascii="Times New Roman" w:hAnsi="Times New Roman"/>
      </w:rPr>
      <w:fldChar w:fldCharType="end"/>
    </w:r>
    <w:r>
      <w:rPr>
        <w:rStyle w:val="PageNumber"/>
        <w:rFonts w:ascii="Times New Roman" w:hAnsi="Times New Roman"/>
      </w:rPr>
      <w:t xml:space="preserve">-     </w:t>
    </w:r>
    <w:r w:rsidR="00CD2FE5">
      <w:rPr>
        <w:rStyle w:val="PageNumber"/>
        <w:rFonts w:ascii="Times New Roman" w:hAnsi="Times New Roman"/>
      </w:rPr>
      <w:t xml:space="preserve">                  </w:t>
    </w:r>
    <w:r w:rsidR="00137401">
      <w:rPr>
        <w:rStyle w:val="PageNumber"/>
        <w:rFonts w:ascii="Times New Roman" w:hAnsi="Times New Roman"/>
      </w:rPr>
      <w:t>LPR DEVICES</w:t>
    </w:r>
    <w:r w:rsidR="00CD2FE5">
      <w:rPr>
        <w:rStyle w:val="PageNumber"/>
        <w:rFonts w:ascii="Times New Roman" w:hAnsi="Times New Roman"/>
      </w:rPr>
      <w:t xml:space="preserve">                    </w:t>
    </w:r>
    <w:r>
      <w:rPr>
        <w:rStyle w:val="PageNumber"/>
        <w:rFonts w:ascii="Times New Roman" w:hAnsi="Times New Roman"/>
      </w:rPr>
      <w:t xml:space="preserve">  C-00</w:t>
    </w:r>
    <w:r w:rsidR="00137401">
      <w:rPr>
        <w:rStyle w:val="PageNumber"/>
        <w:rFonts w:ascii="Times New Roman" w:hAnsi="Times New Roman"/>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ED3E7" w14:textId="77777777" w:rsidR="002D6DE0" w:rsidRDefault="002D6DE0">
      <w:r>
        <w:separator/>
      </w:r>
    </w:p>
  </w:footnote>
  <w:footnote w:type="continuationSeparator" w:id="0">
    <w:p w14:paraId="58A00731" w14:textId="77777777" w:rsidR="002D6DE0" w:rsidRDefault="002D6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14EF9" w14:textId="77777777" w:rsidR="00F37D87" w:rsidRDefault="00F37D87">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6C09B" w14:textId="77777777" w:rsidR="007B5177" w:rsidRDefault="007B5177">
    <w:pPr>
      <w:pStyle w:val="Header"/>
      <w:tabs>
        <w:tab w:val="clear" w:pos="4320"/>
        <w:tab w:val="center" w:pos="72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503B"/>
    <w:multiLevelType w:val="hybridMultilevel"/>
    <w:tmpl w:val="64BAA630"/>
    <w:styleLink w:val="ImportedStyle6"/>
    <w:lvl w:ilvl="0" w:tplc="1D407A6A">
      <w:start w:val="1"/>
      <w:numFmt w:val="upp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C60244">
      <w:start w:val="1"/>
      <w:numFmt w:val="upp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42C334">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D22F98">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D8D958">
      <w:start w:val="1"/>
      <w:numFmt w:val="decimal"/>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7C50E6">
      <w:start w:val="1"/>
      <w:numFmt w:val="decimal"/>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6C6E24">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AA189E">
      <w:start w:val="1"/>
      <w:numFmt w:val="decimal"/>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C87236">
      <w:start w:val="1"/>
      <w:numFmt w:val="decimal"/>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8EA2F8F"/>
    <w:multiLevelType w:val="hybridMultilevel"/>
    <w:tmpl w:val="373C5E48"/>
    <w:numStyleLink w:val="ImportedStyle2"/>
  </w:abstractNum>
  <w:abstractNum w:abstractNumId="2" w15:restartNumberingAfterBreak="0">
    <w:nsid w:val="0B74170D"/>
    <w:multiLevelType w:val="hybridMultilevel"/>
    <w:tmpl w:val="FA94B238"/>
    <w:lvl w:ilvl="0" w:tplc="6B307626">
      <w:start w:val="2"/>
      <w:numFmt w:val="lowerLetter"/>
      <w:lvlText w:val="%1."/>
      <w:lvlJc w:val="left"/>
      <w:pPr>
        <w:ind w:left="288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FD3492C"/>
    <w:multiLevelType w:val="hybridMultilevel"/>
    <w:tmpl w:val="FAD68FB6"/>
    <w:styleLink w:val="ImportedStyle1"/>
    <w:lvl w:ilvl="0" w:tplc="FAD68FB6">
      <w:start w:val="1"/>
      <w:numFmt w:val="upp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DA3578">
      <w:start w:val="1"/>
      <w:numFmt w:val="upp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26A986">
      <w:start w:val="1"/>
      <w:numFmt w:val="upperLetter"/>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8E542E">
      <w:start w:val="1"/>
      <w:numFmt w:val="upperLetter"/>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3645A6">
      <w:start w:val="1"/>
      <w:numFmt w:val="upp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72CB1A">
      <w:start w:val="1"/>
      <w:numFmt w:val="upperLetter"/>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3C13E6">
      <w:start w:val="1"/>
      <w:numFmt w:val="upperLetter"/>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985CBA">
      <w:start w:val="1"/>
      <w:numFmt w:val="upp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42C076">
      <w:start w:val="1"/>
      <w:numFmt w:val="upperLetter"/>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8B17E56"/>
    <w:multiLevelType w:val="hybridMultilevel"/>
    <w:tmpl w:val="CB004D02"/>
    <w:lvl w:ilvl="0" w:tplc="BB009B6C">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7C7CB2"/>
    <w:multiLevelType w:val="hybridMultilevel"/>
    <w:tmpl w:val="73BA3014"/>
    <w:styleLink w:val="ImportedStyle4"/>
    <w:lvl w:ilvl="0" w:tplc="73BA3014">
      <w:start w:val="1"/>
      <w:numFmt w:val="upp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200EB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E65840">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3AF528">
      <w:start w:val="1"/>
      <w:numFmt w:val="low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42A9C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2C764E">
      <w:start w:val="1"/>
      <w:numFmt w:val="low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90A2BE">
      <w:start w:val="1"/>
      <w:numFmt w:val="low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64D5B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D628F8">
      <w:start w:val="1"/>
      <w:numFmt w:val="low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CF46509"/>
    <w:multiLevelType w:val="hybridMultilevel"/>
    <w:tmpl w:val="B7640692"/>
    <w:lvl w:ilvl="0" w:tplc="BF1A00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B5879"/>
    <w:multiLevelType w:val="hybridMultilevel"/>
    <w:tmpl w:val="85EC5664"/>
    <w:lvl w:ilvl="0" w:tplc="01347F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204FB5"/>
    <w:multiLevelType w:val="hybridMultilevel"/>
    <w:tmpl w:val="0B98073C"/>
    <w:lvl w:ilvl="0" w:tplc="1534AD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933B3C"/>
    <w:multiLevelType w:val="hybridMultilevel"/>
    <w:tmpl w:val="373C5E48"/>
    <w:styleLink w:val="ImportedStyle2"/>
    <w:lvl w:ilvl="0" w:tplc="75A00112">
      <w:start w:val="1"/>
      <w:numFmt w:val="upp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00DF22">
      <w:start w:val="1"/>
      <w:numFmt w:val="upp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F2ACEA">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E8BE94">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E64AEE">
      <w:start w:val="1"/>
      <w:numFmt w:val="decimal"/>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A0A74E">
      <w:start w:val="1"/>
      <w:numFmt w:val="decimal"/>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7640BC">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A8613A">
      <w:start w:val="1"/>
      <w:numFmt w:val="decimal"/>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3858D2">
      <w:start w:val="1"/>
      <w:numFmt w:val="decimal"/>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C473F0A"/>
    <w:multiLevelType w:val="hybridMultilevel"/>
    <w:tmpl w:val="D984156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2A506FF"/>
    <w:multiLevelType w:val="hybridMultilevel"/>
    <w:tmpl w:val="9E801DEE"/>
    <w:lvl w:ilvl="0" w:tplc="24C2799A">
      <w:start w:val="3"/>
      <w:numFmt w:val="lowerLetter"/>
      <w:lvlText w:val="%1."/>
      <w:lvlJc w:val="left"/>
      <w:pPr>
        <w:ind w:left="288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45FF11ED"/>
    <w:multiLevelType w:val="hybridMultilevel"/>
    <w:tmpl w:val="D6F40A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9B114B"/>
    <w:multiLevelType w:val="hybridMultilevel"/>
    <w:tmpl w:val="64BAA630"/>
    <w:numStyleLink w:val="ImportedStyle6"/>
  </w:abstractNum>
  <w:abstractNum w:abstractNumId="14" w15:restartNumberingAfterBreak="0">
    <w:nsid w:val="4B7C22EF"/>
    <w:multiLevelType w:val="hybridMultilevel"/>
    <w:tmpl w:val="FAD68FB6"/>
    <w:numStyleLink w:val="ImportedStyle1"/>
  </w:abstractNum>
  <w:abstractNum w:abstractNumId="15" w15:restartNumberingAfterBreak="0">
    <w:nsid w:val="55D806CE"/>
    <w:multiLevelType w:val="hybridMultilevel"/>
    <w:tmpl w:val="56009930"/>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D13C92"/>
    <w:multiLevelType w:val="hybridMultilevel"/>
    <w:tmpl w:val="C3C8569A"/>
    <w:styleLink w:val="ImportedStyle7"/>
    <w:lvl w:ilvl="0" w:tplc="E5A479DC">
      <w:start w:val="1"/>
      <w:numFmt w:val="upp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F4DF20">
      <w:start w:val="1"/>
      <w:numFmt w:val="upp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6C7846">
      <w:start w:val="1"/>
      <w:numFmt w:val="upperLetter"/>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32C854">
      <w:start w:val="1"/>
      <w:numFmt w:val="upperLetter"/>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B04770">
      <w:start w:val="1"/>
      <w:numFmt w:val="upp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A6BC28">
      <w:start w:val="1"/>
      <w:numFmt w:val="upperLetter"/>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2802C">
      <w:start w:val="1"/>
      <w:numFmt w:val="upperLetter"/>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D2F75E">
      <w:start w:val="1"/>
      <w:numFmt w:val="upp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F650E6">
      <w:start w:val="1"/>
      <w:numFmt w:val="upperLetter"/>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EF244AD"/>
    <w:multiLevelType w:val="multilevel"/>
    <w:tmpl w:val="C82CCD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6F039F9"/>
    <w:multiLevelType w:val="hybridMultilevel"/>
    <w:tmpl w:val="C3C8569A"/>
    <w:numStyleLink w:val="ImportedStyle7"/>
  </w:abstractNum>
  <w:abstractNum w:abstractNumId="19" w15:restartNumberingAfterBreak="0">
    <w:nsid w:val="779B4DDD"/>
    <w:multiLevelType w:val="hybridMultilevel"/>
    <w:tmpl w:val="BE1E11F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990548D"/>
    <w:multiLevelType w:val="hybridMultilevel"/>
    <w:tmpl w:val="73BA3014"/>
    <w:numStyleLink w:val="ImportedStyle4"/>
  </w:abstractNum>
  <w:num w:numId="1" w16cid:durableId="980421791">
    <w:abstractNumId w:val="3"/>
  </w:num>
  <w:num w:numId="2" w16cid:durableId="1597711124">
    <w:abstractNumId w:val="14"/>
    <w:lvlOverride w:ilvl="0">
      <w:startOverride w:val="9"/>
    </w:lvlOverride>
  </w:num>
  <w:num w:numId="3" w16cid:durableId="1546989356">
    <w:abstractNumId w:val="9"/>
  </w:num>
  <w:num w:numId="4" w16cid:durableId="2023975018">
    <w:abstractNumId w:val="1"/>
  </w:num>
  <w:num w:numId="5" w16cid:durableId="1696887224">
    <w:abstractNumId w:val="1"/>
    <w:lvlOverride w:ilvl="0">
      <w:startOverride w:val="35"/>
    </w:lvlOverride>
  </w:num>
  <w:num w:numId="6" w16cid:durableId="1975677418">
    <w:abstractNumId w:val="5"/>
  </w:num>
  <w:num w:numId="7" w16cid:durableId="2120710806">
    <w:abstractNumId w:val="20"/>
    <w:lvlOverride w:ilvl="0">
      <w:startOverride w:val="6"/>
    </w:lvlOverride>
  </w:num>
  <w:num w:numId="8" w16cid:durableId="297151554">
    <w:abstractNumId w:val="0"/>
  </w:num>
  <w:num w:numId="9" w16cid:durableId="167522546">
    <w:abstractNumId w:val="13"/>
    <w:lvlOverride w:ilvl="0">
      <w:startOverride w:val="61"/>
    </w:lvlOverride>
  </w:num>
  <w:num w:numId="10" w16cid:durableId="1679503853">
    <w:abstractNumId w:val="16"/>
  </w:num>
  <w:num w:numId="11" w16cid:durableId="422261795">
    <w:abstractNumId w:val="18"/>
  </w:num>
  <w:num w:numId="12" w16cid:durableId="1397314493">
    <w:abstractNumId w:val="18"/>
    <w:lvlOverride w:ilvl="0">
      <w:startOverride w:val="22"/>
    </w:lvlOverride>
  </w:num>
  <w:num w:numId="13" w16cid:durableId="1143735749">
    <w:abstractNumId w:val="10"/>
  </w:num>
  <w:num w:numId="14" w16cid:durableId="249047320">
    <w:abstractNumId w:val="17"/>
  </w:num>
  <w:num w:numId="15" w16cid:durableId="859777330">
    <w:abstractNumId w:val="2"/>
  </w:num>
  <w:num w:numId="16" w16cid:durableId="414207451">
    <w:abstractNumId w:val="11"/>
  </w:num>
  <w:num w:numId="17" w16cid:durableId="174268159">
    <w:abstractNumId w:val="12"/>
  </w:num>
  <w:num w:numId="18" w16cid:durableId="1708335300">
    <w:abstractNumId w:val="4"/>
  </w:num>
  <w:num w:numId="19" w16cid:durableId="810368781">
    <w:abstractNumId w:val="6"/>
  </w:num>
  <w:num w:numId="20" w16cid:durableId="439183564">
    <w:abstractNumId w:val="15"/>
  </w:num>
  <w:num w:numId="21" w16cid:durableId="520124053">
    <w:abstractNumId w:val="7"/>
  </w:num>
  <w:num w:numId="22" w16cid:durableId="272445345">
    <w:abstractNumId w:val="19"/>
  </w:num>
  <w:num w:numId="23" w16cid:durableId="2037271353">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173"/>
    <w:rsid w:val="00034B7B"/>
    <w:rsid w:val="00043909"/>
    <w:rsid w:val="00056A9A"/>
    <w:rsid w:val="00060C60"/>
    <w:rsid w:val="00072AA4"/>
    <w:rsid w:val="000D6C4C"/>
    <w:rsid w:val="000E2B42"/>
    <w:rsid w:val="00120A8B"/>
    <w:rsid w:val="00122C7E"/>
    <w:rsid w:val="00137401"/>
    <w:rsid w:val="00147C8E"/>
    <w:rsid w:val="001520E5"/>
    <w:rsid w:val="001941CA"/>
    <w:rsid w:val="001C64B4"/>
    <w:rsid w:val="001D539C"/>
    <w:rsid w:val="001E2B8A"/>
    <w:rsid w:val="00220E81"/>
    <w:rsid w:val="00250ECB"/>
    <w:rsid w:val="00251979"/>
    <w:rsid w:val="002645F1"/>
    <w:rsid w:val="00273270"/>
    <w:rsid w:val="002749E4"/>
    <w:rsid w:val="002A248F"/>
    <w:rsid w:val="002B24BA"/>
    <w:rsid w:val="002D1503"/>
    <w:rsid w:val="002D1D56"/>
    <w:rsid w:val="002D6DE0"/>
    <w:rsid w:val="002F3423"/>
    <w:rsid w:val="00325822"/>
    <w:rsid w:val="00330017"/>
    <w:rsid w:val="00335EB7"/>
    <w:rsid w:val="00372B25"/>
    <w:rsid w:val="00386F5C"/>
    <w:rsid w:val="003876A8"/>
    <w:rsid w:val="003B6531"/>
    <w:rsid w:val="003C0FD6"/>
    <w:rsid w:val="003D1442"/>
    <w:rsid w:val="003E5526"/>
    <w:rsid w:val="003F3D7E"/>
    <w:rsid w:val="004135F0"/>
    <w:rsid w:val="004152FE"/>
    <w:rsid w:val="00415E88"/>
    <w:rsid w:val="00416355"/>
    <w:rsid w:val="004308E4"/>
    <w:rsid w:val="00432706"/>
    <w:rsid w:val="00453C60"/>
    <w:rsid w:val="00463068"/>
    <w:rsid w:val="00480C33"/>
    <w:rsid w:val="004B454C"/>
    <w:rsid w:val="004D7173"/>
    <w:rsid w:val="00522722"/>
    <w:rsid w:val="0054136C"/>
    <w:rsid w:val="00566F62"/>
    <w:rsid w:val="00570A81"/>
    <w:rsid w:val="005751E6"/>
    <w:rsid w:val="0058742C"/>
    <w:rsid w:val="005A2A41"/>
    <w:rsid w:val="005A7B16"/>
    <w:rsid w:val="005D1177"/>
    <w:rsid w:val="005D6A7D"/>
    <w:rsid w:val="005F3B25"/>
    <w:rsid w:val="005F59B7"/>
    <w:rsid w:val="00624C01"/>
    <w:rsid w:val="0062720C"/>
    <w:rsid w:val="00650BE6"/>
    <w:rsid w:val="00650EF2"/>
    <w:rsid w:val="00661868"/>
    <w:rsid w:val="00696802"/>
    <w:rsid w:val="006A7114"/>
    <w:rsid w:val="006B6B67"/>
    <w:rsid w:val="00732F74"/>
    <w:rsid w:val="00734FF0"/>
    <w:rsid w:val="00752B0A"/>
    <w:rsid w:val="007621E3"/>
    <w:rsid w:val="00791643"/>
    <w:rsid w:val="007A770E"/>
    <w:rsid w:val="007B5177"/>
    <w:rsid w:val="007B54BB"/>
    <w:rsid w:val="007B7C2D"/>
    <w:rsid w:val="007D016E"/>
    <w:rsid w:val="007F555B"/>
    <w:rsid w:val="00811207"/>
    <w:rsid w:val="00862A33"/>
    <w:rsid w:val="008A3E5B"/>
    <w:rsid w:val="008B442A"/>
    <w:rsid w:val="008B5800"/>
    <w:rsid w:val="008B63A7"/>
    <w:rsid w:val="008C1517"/>
    <w:rsid w:val="008E79D0"/>
    <w:rsid w:val="008F2B12"/>
    <w:rsid w:val="0090782E"/>
    <w:rsid w:val="00940EB8"/>
    <w:rsid w:val="00991F73"/>
    <w:rsid w:val="00997109"/>
    <w:rsid w:val="009A60C7"/>
    <w:rsid w:val="009B41D1"/>
    <w:rsid w:val="009C4904"/>
    <w:rsid w:val="009D362A"/>
    <w:rsid w:val="009F15F5"/>
    <w:rsid w:val="00A05AAD"/>
    <w:rsid w:val="00A45F7A"/>
    <w:rsid w:val="00A520B9"/>
    <w:rsid w:val="00A713A7"/>
    <w:rsid w:val="00AB35FD"/>
    <w:rsid w:val="00AC1393"/>
    <w:rsid w:val="00AD3733"/>
    <w:rsid w:val="00AE6C69"/>
    <w:rsid w:val="00AF19AA"/>
    <w:rsid w:val="00B0352C"/>
    <w:rsid w:val="00B12FB4"/>
    <w:rsid w:val="00B2078F"/>
    <w:rsid w:val="00B23117"/>
    <w:rsid w:val="00B26EBF"/>
    <w:rsid w:val="00B27E9A"/>
    <w:rsid w:val="00B32378"/>
    <w:rsid w:val="00B329C2"/>
    <w:rsid w:val="00B36B38"/>
    <w:rsid w:val="00B36CCB"/>
    <w:rsid w:val="00B511AF"/>
    <w:rsid w:val="00B56568"/>
    <w:rsid w:val="00B65A50"/>
    <w:rsid w:val="00B71166"/>
    <w:rsid w:val="00B80C94"/>
    <w:rsid w:val="00B8230A"/>
    <w:rsid w:val="00BB0C6F"/>
    <w:rsid w:val="00C16585"/>
    <w:rsid w:val="00C35EE3"/>
    <w:rsid w:val="00C63750"/>
    <w:rsid w:val="00C66FFF"/>
    <w:rsid w:val="00C74F3A"/>
    <w:rsid w:val="00C82948"/>
    <w:rsid w:val="00C903B6"/>
    <w:rsid w:val="00C90BD2"/>
    <w:rsid w:val="00C95013"/>
    <w:rsid w:val="00CA1D72"/>
    <w:rsid w:val="00CD2FE5"/>
    <w:rsid w:val="00CD6071"/>
    <w:rsid w:val="00D10FE6"/>
    <w:rsid w:val="00D81C8A"/>
    <w:rsid w:val="00D960BD"/>
    <w:rsid w:val="00D9704A"/>
    <w:rsid w:val="00DB48B7"/>
    <w:rsid w:val="00DD1731"/>
    <w:rsid w:val="00DE6318"/>
    <w:rsid w:val="00DF354B"/>
    <w:rsid w:val="00E2231A"/>
    <w:rsid w:val="00E671F4"/>
    <w:rsid w:val="00E96270"/>
    <w:rsid w:val="00E97D00"/>
    <w:rsid w:val="00EA1E11"/>
    <w:rsid w:val="00EC0EC7"/>
    <w:rsid w:val="00EE2337"/>
    <w:rsid w:val="00F24072"/>
    <w:rsid w:val="00F35ADD"/>
    <w:rsid w:val="00F35EB0"/>
    <w:rsid w:val="00F37D87"/>
    <w:rsid w:val="00F4192C"/>
    <w:rsid w:val="00F87BD8"/>
    <w:rsid w:val="00F90D08"/>
    <w:rsid w:val="00F92A67"/>
    <w:rsid w:val="00F94C77"/>
    <w:rsid w:val="00FA0CD2"/>
    <w:rsid w:val="00FA5F41"/>
    <w:rsid w:val="00FB7852"/>
    <w:rsid w:val="00FF1371"/>
    <w:rsid w:val="00FF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A0214F"/>
  <w15:chartTrackingRefBased/>
  <w15:docId w15:val="{73BE070E-2084-470E-A6FC-B7343F60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olor w:val="000000"/>
      <w:sz w:val="22"/>
    </w:rPr>
  </w:style>
  <w:style w:type="paragraph" w:styleId="Heading1">
    <w:name w:val="heading 1"/>
    <w:basedOn w:val="Normal"/>
    <w:next w:val="Normal"/>
    <w:qFormat/>
    <w:pPr>
      <w:keepNext/>
      <w:jc w:val="both"/>
      <w:outlineLvl w:val="0"/>
    </w:pPr>
    <w:rPr>
      <w:b/>
      <w:color w:val="auto"/>
    </w:rPr>
  </w:style>
  <w:style w:type="paragraph" w:styleId="Heading2">
    <w:name w:val="heading 2"/>
    <w:basedOn w:val="Normal"/>
    <w:next w:val="Normal"/>
    <w:qFormat/>
    <w:pPr>
      <w:keepNext/>
      <w:tabs>
        <w:tab w:val="left" w:pos="-1440"/>
        <w:tab w:val="left" w:pos="-720"/>
      </w:tabs>
      <w:suppressAutoHyphens/>
      <w:outlineLvl w:val="1"/>
    </w:pPr>
    <w:rPr>
      <w:b/>
    </w:rPr>
  </w:style>
  <w:style w:type="paragraph" w:styleId="Heading4">
    <w:name w:val="heading 4"/>
    <w:basedOn w:val="Normal"/>
    <w:next w:val="Normal"/>
    <w:qFormat/>
    <w:pPr>
      <w:keepNext/>
      <w:outlineLvl w:val="3"/>
    </w:pPr>
    <w:rPr>
      <w:b/>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 w:val="left" w:pos="-720"/>
      </w:tabs>
      <w:suppressAutoHyphens/>
      <w:ind w:left="36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spacing w:line="179" w:lineRule="auto"/>
      <w:ind w:left="360"/>
      <w:jc w:val="both"/>
    </w:pPr>
  </w:style>
  <w:style w:type="character" w:styleId="PageNumber">
    <w:name w:val="page number"/>
    <w:basedOn w:val="DefaultParagraphFont"/>
  </w:style>
  <w:style w:type="paragraph" w:styleId="BodyTextIndent3">
    <w:name w:val="Body Text Indent 3"/>
    <w:basedOn w:val="Normal"/>
    <w:pPr>
      <w:tabs>
        <w:tab w:val="left" w:pos="-1440"/>
        <w:tab w:val="left" w:pos="-720"/>
        <w:tab w:val="left" w:pos="0"/>
        <w:tab w:val="left" w:pos="576"/>
        <w:tab w:val="left" w:pos="1152"/>
        <w:tab w:val="left" w:pos="1728"/>
        <w:tab w:val="left" w:pos="2304"/>
        <w:tab w:val="left" w:pos="2880"/>
        <w:tab w:val="left" w:pos="3456"/>
        <w:tab w:val="left" w:pos="4032"/>
        <w:tab w:val="left" w:pos="4320"/>
      </w:tabs>
      <w:suppressAutoHyphens/>
      <w:ind w:left="1152" w:hanging="1152"/>
      <w:jc w:val="both"/>
    </w:pPr>
  </w:style>
  <w:style w:type="paragraph" w:styleId="Title">
    <w:name w:val="Title"/>
    <w:basedOn w:val="Normal"/>
    <w:qFormat/>
    <w:pPr>
      <w:jc w:val="center"/>
    </w:pPr>
    <w:rPr>
      <w:b/>
      <w:sz w:val="24"/>
    </w:rPr>
  </w:style>
  <w:style w:type="paragraph" w:customStyle="1" w:styleId="Default">
    <w:name w:val="Default"/>
    <w:rsid w:val="00DF354B"/>
    <w:pPr>
      <w:autoSpaceDE w:val="0"/>
      <w:autoSpaceDN w:val="0"/>
      <w:adjustRightInd w:val="0"/>
    </w:pPr>
    <w:rPr>
      <w:color w:val="000000"/>
      <w:sz w:val="24"/>
      <w:szCs w:val="24"/>
    </w:rPr>
  </w:style>
  <w:style w:type="paragraph" w:styleId="BalloonText">
    <w:name w:val="Balloon Text"/>
    <w:basedOn w:val="Normal"/>
    <w:link w:val="BalloonTextChar"/>
    <w:unhideWhenUsed/>
    <w:rsid w:val="00B2078F"/>
    <w:rPr>
      <w:rFonts w:ascii="Tahoma" w:hAnsi="Tahoma" w:cs="Tahoma"/>
      <w:sz w:val="16"/>
      <w:szCs w:val="16"/>
    </w:rPr>
  </w:style>
  <w:style w:type="character" w:customStyle="1" w:styleId="BalloonTextChar">
    <w:name w:val="Balloon Text Char"/>
    <w:link w:val="BalloonText"/>
    <w:rsid w:val="00B2078F"/>
    <w:rPr>
      <w:rFonts w:ascii="Tahoma" w:hAnsi="Tahoma" w:cs="Tahoma"/>
      <w:color w:val="000000"/>
      <w:sz w:val="16"/>
      <w:szCs w:val="16"/>
    </w:rPr>
  </w:style>
  <w:style w:type="paragraph" w:styleId="BodyText">
    <w:name w:val="Body Text"/>
    <w:basedOn w:val="Normal"/>
    <w:link w:val="BodyTextChar"/>
    <w:unhideWhenUsed/>
    <w:rsid w:val="00B2078F"/>
    <w:pPr>
      <w:spacing w:after="120"/>
    </w:pPr>
  </w:style>
  <w:style w:type="character" w:customStyle="1" w:styleId="BodyTextChar">
    <w:name w:val="Body Text Char"/>
    <w:link w:val="BodyText"/>
    <w:uiPriority w:val="99"/>
    <w:semiHidden/>
    <w:rsid w:val="00B2078F"/>
    <w:rPr>
      <w:rFonts w:ascii="Arial" w:hAnsi="Arial"/>
      <w:color w:val="000000"/>
      <w:sz w:val="22"/>
    </w:rPr>
  </w:style>
  <w:style w:type="paragraph" w:styleId="BodyText2">
    <w:name w:val="Body Text 2"/>
    <w:basedOn w:val="Normal"/>
    <w:link w:val="BodyText2Char"/>
    <w:unhideWhenUsed/>
    <w:rsid w:val="00B2078F"/>
    <w:pPr>
      <w:spacing w:after="120" w:line="480" w:lineRule="auto"/>
    </w:pPr>
  </w:style>
  <w:style w:type="character" w:customStyle="1" w:styleId="BodyText2Char">
    <w:name w:val="Body Text 2 Char"/>
    <w:link w:val="BodyText2"/>
    <w:uiPriority w:val="99"/>
    <w:semiHidden/>
    <w:rsid w:val="00B2078F"/>
    <w:rPr>
      <w:rFonts w:ascii="Arial" w:hAnsi="Arial"/>
      <w:color w:val="000000"/>
      <w:sz w:val="22"/>
    </w:rPr>
  </w:style>
  <w:style w:type="paragraph" w:styleId="EndnoteText">
    <w:name w:val="endnote text"/>
    <w:basedOn w:val="Normal"/>
    <w:link w:val="EndnoteTextChar"/>
    <w:semiHidden/>
    <w:rsid w:val="00B2078F"/>
    <w:pPr>
      <w:widowControl w:val="0"/>
    </w:pPr>
    <w:rPr>
      <w:rFonts w:ascii="Courier New" w:hAnsi="Courier New"/>
      <w:snapToGrid w:val="0"/>
      <w:color w:val="auto"/>
      <w:sz w:val="24"/>
    </w:rPr>
  </w:style>
  <w:style w:type="character" w:customStyle="1" w:styleId="EndnoteTextChar">
    <w:name w:val="Endnote Text Char"/>
    <w:link w:val="EndnoteText"/>
    <w:semiHidden/>
    <w:rsid w:val="00B2078F"/>
    <w:rPr>
      <w:rFonts w:ascii="Courier New" w:hAnsi="Courier New"/>
      <w:snapToGrid w:val="0"/>
      <w:sz w:val="24"/>
    </w:rPr>
  </w:style>
  <w:style w:type="character" w:styleId="EndnoteReference">
    <w:name w:val="endnote reference"/>
    <w:semiHidden/>
    <w:rsid w:val="00B2078F"/>
    <w:rPr>
      <w:vertAlign w:val="superscript"/>
    </w:rPr>
  </w:style>
  <w:style w:type="paragraph" w:styleId="FootnoteText">
    <w:name w:val="footnote text"/>
    <w:basedOn w:val="Normal"/>
    <w:link w:val="FootnoteTextChar"/>
    <w:semiHidden/>
    <w:rsid w:val="00B2078F"/>
    <w:pPr>
      <w:widowControl w:val="0"/>
    </w:pPr>
    <w:rPr>
      <w:rFonts w:ascii="Courier New" w:hAnsi="Courier New"/>
      <w:snapToGrid w:val="0"/>
      <w:color w:val="auto"/>
      <w:sz w:val="24"/>
    </w:rPr>
  </w:style>
  <w:style w:type="character" w:customStyle="1" w:styleId="FootnoteTextChar">
    <w:name w:val="Footnote Text Char"/>
    <w:link w:val="FootnoteText"/>
    <w:semiHidden/>
    <w:rsid w:val="00B2078F"/>
    <w:rPr>
      <w:rFonts w:ascii="Courier New" w:hAnsi="Courier New"/>
      <w:snapToGrid w:val="0"/>
      <w:sz w:val="24"/>
    </w:rPr>
  </w:style>
  <w:style w:type="character" w:styleId="FootnoteReference">
    <w:name w:val="footnote reference"/>
    <w:semiHidden/>
    <w:rsid w:val="00B2078F"/>
    <w:rPr>
      <w:vertAlign w:val="superscript"/>
    </w:rPr>
  </w:style>
  <w:style w:type="paragraph" w:styleId="TOC1">
    <w:name w:val="toc 1"/>
    <w:basedOn w:val="Normal"/>
    <w:next w:val="Normal"/>
    <w:autoRedefine/>
    <w:semiHidden/>
    <w:rsid w:val="00B2078F"/>
    <w:pPr>
      <w:widowControl w:val="0"/>
      <w:tabs>
        <w:tab w:val="right" w:leader="dot" w:pos="9360"/>
      </w:tabs>
      <w:suppressAutoHyphens/>
      <w:spacing w:before="480"/>
      <w:ind w:left="720" w:right="720" w:hanging="720"/>
    </w:pPr>
    <w:rPr>
      <w:rFonts w:ascii="Courier New" w:hAnsi="Courier New"/>
      <w:snapToGrid w:val="0"/>
      <w:color w:val="auto"/>
      <w:sz w:val="20"/>
    </w:rPr>
  </w:style>
  <w:style w:type="paragraph" w:styleId="TOC2">
    <w:name w:val="toc 2"/>
    <w:basedOn w:val="Normal"/>
    <w:next w:val="Normal"/>
    <w:autoRedefine/>
    <w:semiHidden/>
    <w:rsid w:val="00B2078F"/>
    <w:pPr>
      <w:widowControl w:val="0"/>
      <w:tabs>
        <w:tab w:val="right" w:leader="dot" w:pos="9360"/>
      </w:tabs>
      <w:suppressAutoHyphens/>
      <w:ind w:left="1440" w:right="720" w:hanging="720"/>
    </w:pPr>
    <w:rPr>
      <w:rFonts w:ascii="Courier New" w:hAnsi="Courier New"/>
      <w:snapToGrid w:val="0"/>
      <w:color w:val="auto"/>
      <w:sz w:val="20"/>
    </w:rPr>
  </w:style>
  <w:style w:type="paragraph" w:styleId="TOC3">
    <w:name w:val="toc 3"/>
    <w:basedOn w:val="Normal"/>
    <w:next w:val="Normal"/>
    <w:autoRedefine/>
    <w:semiHidden/>
    <w:rsid w:val="00B2078F"/>
    <w:pPr>
      <w:widowControl w:val="0"/>
      <w:tabs>
        <w:tab w:val="right" w:leader="dot" w:pos="9360"/>
      </w:tabs>
      <w:suppressAutoHyphens/>
      <w:ind w:left="2160" w:right="720" w:hanging="720"/>
    </w:pPr>
    <w:rPr>
      <w:rFonts w:ascii="Courier New" w:hAnsi="Courier New"/>
      <w:snapToGrid w:val="0"/>
      <w:color w:val="auto"/>
      <w:sz w:val="20"/>
    </w:rPr>
  </w:style>
  <w:style w:type="paragraph" w:styleId="TOC4">
    <w:name w:val="toc 4"/>
    <w:basedOn w:val="Normal"/>
    <w:next w:val="Normal"/>
    <w:autoRedefine/>
    <w:semiHidden/>
    <w:rsid w:val="00B2078F"/>
    <w:pPr>
      <w:widowControl w:val="0"/>
      <w:tabs>
        <w:tab w:val="right" w:leader="dot" w:pos="9360"/>
      </w:tabs>
      <w:suppressAutoHyphens/>
      <w:ind w:left="2880" w:right="720" w:hanging="720"/>
    </w:pPr>
    <w:rPr>
      <w:rFonts w:ascii="Courier New" w:hAnsi="Courier New"/>
      <w:snapToGrid w:val="0"/>
      <w:color w:val="auto"/>
      <w:sz w:val="20"/>
    </w:rPr>
  </w:style>
  <w:style w:type="paragraph" w:styleId="TOC5">
    <w:name w:val="toc 5"/>
    <w:basedOn w:val="Normal"/>
    <w:next w:val="Normal"/>
    <w:autoRedefine/>
    <w:semiHidden/>
    <w:rsid w:val="00B2078F"/>
    <w:pPr>
      <w:widowControl w:val="0"/>
      <w:tabs>
        <w:tab w:val="right" w:leader="dot" w:pos="9360"/>
      </w:tabs>
      <w:suppressAutoHyphens/>
      <w:ind w:left="3600" w:right="720" w:hanging="720"/>
    </w:pPr>
    <w:rPr>
      <w:rFonts w:ascii="Courier New" w:hAnsi="Courier New"/>
      <w:snapToGrid w:val="0"/>
      <w:color w:val="auto"/>
      <w:sz w:val="20"/>
    </w:rPr>
  </w:style>
  <w:style w:type="paragraph" w:styleId="TOC6">
    <w:name w:val="toc 6"/>
    <w:basedOn w:val="Normal"/>
    <w:next w:val="Normal"/>
    <w:autoRedefine/>
    <w:semiHidden/>
    <w:rsid w:val="00B2078F"/>
    <w:pPr>
      <w:widowControl w:val="0"/>
      <w:tabs>
        <w:tab w:val="right" w:pos="9360"/>
      </w:tabs>
      <w:suppressAutoHyphens/>
      <w:ind w:left="720" w:hanging="720"/>
    </w:pPr>
    <w:rPr>
      <w:rFonts w:ascii="Courier New" w:hAnsi="Courier New"/>
      <w:snapToGrid w:val="0"/>
      <w:color w:val="auto"/>
      <w:sz w:val="20"/>
    </w:rPr>
  </w:style>
  <w:style w:type="paragraph" w:styleId="TOC7">
    <w:name w:val="toc 7"/>
    <w:basedOn w:val="Normal"/>
    <w:next w:val="Normal"/>
    <w:autoRedefine/>
    <w:semiHidden/>
    <w:rsid w:val="00B2078F"/>
    <w:pPr>
      <w:widowControl w:val="0"/>
      <w:suppressAutoHyphens/>
      <w:ind w:left="720" w:hanging="720"/>
    </w:pPr>
    <w:rPr>
      <w:rFonts w:ascii="Courier New" w:hAnsi="Courier New"/>
      <w:snapToGrid w:val="0"/>
      <w:color w:val="auto"/>
      <w:sz w:val="20"/>
    </w:rPr>
  </w:style>
  <w:style w:type="paragraph" w:styleId="TOC8">
    <w:name w:val="toc 8"/>
    <w:basedOn w:val="Normal"/>
    <w:next w:val="Normal"/>
    <w:autoRedefine/>
    <w:semiHidden/>
    <w:rsid w:val="00B2078F"/>
    <w:pPr>
      <w:widowControl w:val="0"/>
      <w:tabs>
        <w:tab w:val="right" w:pos="9360"/>
      </w:tabs>
      <w:suppressAutoHyphens/>
      <w:ind w:left="720" w:hanging="720"/>
    </w:pPr>
    <w:rPr>
      <w:rFonts w:ascii="Courier New" w:hAnsi="Courier New"/>
      <w:snapToGrid w:val="0"/>
      <w:color w:val="auto"/>
      <w:sz w:val="20"/>
    </w:rPr>
  </w:style>
  <w:style w:type="paragraph" w:styleId="TOC9">
    <w:name w:val="toc 9"/>
    <w:basedOn w:val="Normal"/>
    <w:next w:val="Normal"/>
    <w:autoRedefine/>
    <w:semiHidden/>
    <w:rsid w:val="00B2078F"/>
    <w:pPr>
      <w:widowControl w:val="0"/>
      <w:tabs>
        <w:tab w:val="right" w:leader="dot" w:pos="9360"/>
      </w:tabs>
      <w:suppressAutoHyphens/>
      <w:ind w:left="720" w:hanging="720"/>
    </w:pPr>
    <w:rPr>
      <w:rFonts w:ascii="Courier New" w:hAnsi="Courier New"/>
      <w:snapToGrid w:val="0"/>
      <w:color w:val="auto"/>
      <w:sz w:val="20"/>
    </w:rPr>
  </w:style>
  <w:style w:type="paragraph" w:styleId="Index1">
    <w:name w:val="index 1"/>
    <w:basedOn w:val="Normal"/>
    <w:next w:val="Normal"/>
    <w:autoRedefine/>
    <w:semiHidden/>
    <w:rsid w:val="00B2078F"/>
    <w:pPr>
      <w:widowControl w:val="0"/>
      <w:tabs>
        <w:tab w:val="right" w:leader="dot" w:pos="9360"/>
      </w:tabs>
      <w:suppressAutoHyphens/>
      <w:ind w:left="1440" w:right="720" w:hanging="1440"/>
    </w:pPr>
    <w:rPr>
      <w:rFonts w:ascii="Courier New" w:hAnsi="Courier New"/>
      <w:snapToGrid w:val="0"/>
      <w:color w:val="auto"/>
      <w:sz w:val="20"/>
    </w:rPr>
  </w:style>
  <w:style w:type="paragraph" w:styleId="Index2">
    <w:name w:val="index 2"/>
    <w:basedOn w:val="Normal"/>
    <w:next w:val="Normal"/>
    <w:autoRedefine/>
    <w:semiHidden/>
    <w:rsid w:val="00B2078F"/>
    <w:pPr>
      <w:widowControl w:val="0"/>
      <w:tabs>
        <w:tab w:val="right" w:leader="dot" w:pos="9360"/>
      </w:tabs>
      <w:suppressAutoHyphens/>
      <w:ind w:left="1440" w:right="720" w:hanging="720"/>
    </w:pPr>
    <w:rPr>
      <w:rFonts w:ascii="Courier New" w:hAnsi="Courier New"/>
      <w:snapToGrid w:val="0"/>
      <w:color w:val="auto"/>
      <w:sz w:val="20"/>
    </w:rPr>
  </w:style>
  <w:style w:type="paragraph" w:styleId="TOAHeading">
    <w:name w:val="toa heading"/>
    <w:basedOn w:val="Normal"/>
    <w:next w:val="Normal"/>
    <w:semiHidden/>
    <w:rsid w:val="00B2078F"/>
    <w:pPr>
      <w:widowControl w:val="0"/>
      <w:tabs>
        <w:tab w:val="right" w:pos="9360"/>
      </w:tabs>
      <w:suppressAutoHyphens/>
    </w:pPr>
    <w:rPr>
      <w:rFonts w:ascii="Courier New" w:hAnsi="Courier New"/>
      <w:snapToGrid w:val="0"/>
      <w:color w:val="auto"/>
      <w:sz w:val="20"/>
    </w:rPr>
  </w:style>
  <w:style w:type="paragraph" w:styleId="Caption">
    <w:name w:val="caption"/>
    <w:basedOn w:val="Normal"/>
    <w:next w:val="Normal"/>
    <w:qFormat/>
    <w:rsid w:val="00B2078F"/>
    <w:pPr>
      <w:widowControl w:val="0"/>
    </w:pPr>
    <w:rPr>
      <w:rFonts w:ascii="Courier New" w:hAnsi="Courier New"/>
      <w:snapToGrid w:val="0"/>
      <w:color w:val="auto"/>
      <w:sz w:val="24"/>
    </w:rPr>
  </w:style>
  <w:style w:type="character" w:customStyle="1" w:styleId="EquationCaption">
    <w:name w:val="_Equation Caption"/>
    <w:rsid w:val="00B2078F"/>
  </w:style>
  <w:style w:type="paragraph" w:customStyle="1" w:styleId="HeaderFooter">
    <w:name w:val="Header &amp; Footer"/>
    <w:rsid w:val="00F37D87"/>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Body">
    <w:name w:val="Body"/>
    <w:rsid w:val="00F37D87"/>
    <w:pPr>
      <w:pBdr>
        <w:top w:val="nil"/>
        <w:left w:val="nil"/>
        <w:bottom w:val="nil"/>
        <w:right w:val="nil"/>
        <w:between w:val="nil"/>
        <w:bar w:val="nil"/>
      </w:pBdr>
    </w:pPr>
    <w:rPr>
      <w:rFonts w:eastAsia="Arial Unicode MS" w:cs="Arial Unicode MS"/>
      <w:color w:val="000000"/>
      <w:sz w:val="22"/>
      <w:szCs w:val="22"/>
      <w:u w:color="000000"/>
      <w:bdr w:val="nil"/>
    </w:rPr>
  </w:style>
  <w:style w:type="numbering" w:customStyle="1" w:styleId="ImportedStyle1">
    <w:name w:val="Imported Style 1"/>
    <w:rsid w:val="00F37D87"/>
    <w:pPr>
      <w:numPr>
        <w:numId w:val="1"/>
      </w:numPr>
    </w:pPr>
  </w:style>
  <w:style w:type="numbering" w:customStyle="1" w:styleId="ImportedStyle2">
    <w:name w:val="Imported Style 2"/>
    <w:rsid w:val="00F37D87"/>
    <w:pPr>
      <w:numPr>
        <w:numId w:val="3"/>
      </w:numPr>
    </w:pPr>
  </w:style>
  <w:style w:type="numbering" w:customStyle="1" w:styleId="ImportedStyle4">
    <w:name w:val="Imported Style 4"/>
    <w:rsid w:val="00F37D87"/>
    <w:pPr>
      <w:numPr>
        <w:numId w:val="6"/>
      </w:numPr>
    </w:pPr>
  </w:style>
  <w:style w:type="numbering" w:customStyle="1" w:styleId="ImportedStyle6">
    <w:name w:val="Imported Style 6"/>
    <w:rsid w:val="00F37D87"/>
    <w:pPr>
      <w:numPr>
        <w:numId w:val="8"/>
      </w:numPr>
    </w:pPr>
  </w:style>
  <w:style w:type="numbering" w:customStyle="1" w:styleId="ImportedStyle7">
    <w:name w:val="Imported Style 7"/>
    <w:rsid w:val="00F37D87"/>
    <w:pPr>
      <w:numPr>
        <w:numId w:val="10"/>
      </w:numPr>
    </w:pPr>
  </w:style>
  <w:style w:type="paragraph" w:styleId="ListParagraph">
    <w:name w:val="List Paragraph"/>
    <w:basedOn w:val="Normal"/>
    <w:uiPriority w:val="34"/>
    <w:qFormat/>
    <w:rsid w:val="00F24072"/>
    <w:pPr>
      <w:ind w:left="720"/>
    </w:pPr>
  </w:style>
  <w:style w:type="character" w:customStyle="1" w:styleId="FooterChar">
    <w:name w:val="Footer Char"/>
    <w:link w:val="Footer"/>
    <w:uiPriority w:val="99"/>
    <w:rsid w:val="001C64B4"/>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47589">
      <w:bodyDiv w:val="1"/>
      <w:marLeft w:val="0"/>
      <w:marRight w:val="0"/>
      <w:marTop w:val="0"/>
      <w:marBottom w:val="0"/>
      <w:divBdr>
        <w:top w:val="none" w:sz="0" w:space="0" w:color="auto"/>
        <w:left w:val="none" w:sz="0" w:space="0" w:color="auto"/>
        <w:bottom w:val="none" w:sz="0" w:space="0" w:color="auto"/>
        <w:right w:val="none" w:sz="0" w:space="0" w:color="auto"/>
      </w:divBdr>
      <w:divsChild>
        <w:div w:id="682170974">
          <w:marLeft w:val="0"/>
          <w:marRight w:val="0"/>
          <w:marTop w:val="0"/>
          <w:marBottom w:val="0"/>
          <w:divBdr>
            <w:top w:val="none" w:sz="0" w:space="0" w:color="auto"/>
            <w:left w:val="none" w:sz="0" w:space="0" w:color="auto"/>
            <w:bottom w:val="none" w:sz="0" w:space="0" w:color="auto"/>
            <w:right w:val="none" w:sz="0" w:space="0" w:color="auto"/>
          </w:divBdr>
        </w:div>
        <w:div w:id="709502324">
          <w:marLeft w:val="0"/>
          <w:marRight w:val="0"/>
          <w:marTop w:val="0"/>
          <w:marBottom w:val="0"/>
          <w:divBdr>
            <w:top w:val="none" w:sz="0" w:space="0" w:color="auto"/>
            <w:left w:val="none" w:sz="0" w:space="0" w:color="auto"/>
            <w:bottom w:val="none" w:sz="0" w:space="0" w:color="auto"/>
            <w:right w:val="none" w:sz="0" w:space="0" w:color="auto"/>
          </w:divBdr>
        </w:div>
        <w:div w:id="1332369438">
          <w:marLeft w:val="0"/>
          <w:marRight w:val="0"/>
          <w:marTop w:val="0"/>
          <w:marBottom w:val="0"/>
          <w:divBdr>
            <w:top w:val="none" w:sz="0" w:space="0" w:color="auto"/>
            <w:left w:val="none" w:sz="0" w:space="0" w:color="auto"/>
            <w:bottom w:val="none" w:sz="0" w:space="0" w:color="auto"/>
            <w:right w:val="none" w:sz="0" w:space="0" w:color="auto"/>
          </w:divBdr>
        </w:div>
        <w:div w:id="1577395023">
          <w:marLeft w:val="0"/>
          <w:marRight w:val="0"/>
          <w:marTop w:val="0"/>
          <w:marBottom w:val="0"/>
          <w:divBdr>
            <w:top w:val="none" w:sz="0" w:space="0" w:color="auto"/>
            <w:left w:val="none" w:sz="0" w:space="0" w:color="auto"/>
            <w:bottom w:val="none" w:sz="0" w:space="0" w:color="auto"/>
            <w:right w:val="none" w:sz="0" w:space="0" w:color="auto"/>
          </w:divBdr>
        </w:div>
      </w:divsChild>
    </w:div>
    <w:div w:id="615911253">
      <w:bodyDiv w:val="1"/>
      <w:marLeft w:val="0"/>
      <w:marRight w:val="0"/>
      <w:marTop w:val="0"/>
      <w:marBottom w:val="0"/>
      <w:divBdr>
        <w:top w:val="none" w:sz="0" w:space="0" w:color="auto"/>
        <w:left w:val="none" w:sz="0" w:space="0" w:color="auto"/>
        <w:bottom w:val="none" w:sz="0" w:space="0" w:color="auto"/>
        <w:right w:val="none" w:sz="0" w:space="0" w:color="auto"/>
      </w:divBdr>
      <w:divsChild>
        <w:div w:id="356005193">
          <w:marLeft w:val="0"/>
          <w:marRight w:val="0"/>
          <w:marTop w:val="0"/>
          <w:marBottom w:val="0"/>
          <w:divBdr>
            <w:top w:val="none" w:sz="0" w:space="0" w:color="auto"/>
            <w:left w:val="none" w:sz="0" w:space="0" w:color="auto"/>
            <w:bottom w:val="none" w:sz="0" w:space="0" w:color="auto"/>
            <w:right w:val="none" w:sz="0" w:space="0" w:color="auto"/>
          </w:divBdr>
        </w:div>
        <w:div w:id="736585569">
          <w:marLeft w:val="0"/>
          <w:marRight w:val="0"/>
          <w:marTop w:val="0"/>
          <w:marBottom w:val="0"/>
          <w:divBdr>
            <w:top w:val="none" w:sz="0" w:space="0" w:color="auto"/>
            <w:left w:val="none" w:sz="0" w:space="0" w:color="auto"/>
            <w:bottom w:val="none" w:sz="0" w:space="0" w:color="auto"/>
            <w:right w:val="none" w:sz="0" w:space="0" w:color="auto"/>
          </w:divBdr>
        </w:div>
        <w:div w:id="803157364">
          <w:marLeft w:val="0"/>
          <w:marRight w:val="0"/>
          <w:marTop w:val="0"/>
          <w:marBottom w:val="0"/>
          <w:divBdr>
            <w:top w:val="none" w:sz="0" w:space="0" w:color="auto"/>
            <w:left w:val="none" w:sz="0" w:space="0" w:color="auto"/>
            <w:bottom w:val="none" w:sz="0" w:space="0" w:color="auto"/>
            <w:right w:val="none" w:sz="0" w:space="0" w:color="auto"/>
          </w:divBdr>
        </w:div>
        <w:div w:id="954557903">
          <w:marLeft w:val="0"/>
          <w:marRight w:val="0"/>
          <w:marTop w:val="0"/>
          <w:marBottom w:val="0"/>
          <w:divBdr>
            <w:top w:val="none" w:sz="0" w:space="0" w:color="auto"/>
            <w:left w:val="none" w:sz="0" w:space="0" w:color="auto"/>
            <w:bottom w:val="none" w:sz="0" w:space="0" w:color="auto"/>
            <w:right w:val="none" w:sz="0" w:space="0" w:color="auto"/>
          </w:divBdr>
        </w:div>
        <w:div w:id="1014497362">
          <w:marLeft w:val="0"/>
          <w:marRight w:val="0"/>
          <w:marTop w:val="0"/>
          <w:marBottom w:val="0"/>
          <w:divBdr>
            <w:top w:val="none" w:sz="0" w:space="0" w:color="auto"/>
            <w:left w:val="none" w:sz="0" w:space="0" w:color="auto"/>
            <w:bottom w:val="none" w:sz="0" w:space="0" w:color="auto"/>
            <w:right w:val="none" w:sz="0" w:space="0" w:color="auto"/>
          </w:divBdr>
        </w:div>
        <w:div w:id="1105464093">
          <w:marLeft w:val="0"/>
          <w:marRight w:val="0"/>
          <w:marTop w:val="0"/>
          <w:marBottom w:val="0"/>
          <w:divBdr>
            <w:top w:val="none" w:sz="0" w:space="0" w:color="auto"/>
            <w:left w:val="none" w:sz="0" w:space="0" w:color="auto"/>
            <w:bottom w:val="none" w:sz="0" w:space="0" w:color="auto"/>
            <w:right w:val="none" w:sz="0" w:space="0" w:color="auto"/>
          </w:divBdr>
        </w:div>
        <w:div w:id="1135559099">
          <w:marLeft w:val="0"/>
          <w:marRight w:val="0"/>
          <w:marTop w:val="0"/>
          <w:marBottom w:val="0"/>
          <w:divBdr>
            <w:top w:val="none" w:sz="0" w:space="0" w:color="auto"/>
            <w:left w:val="none" w:sz="0" w:space="0" w:color="auto"/>
            <w:bottom w:val="none" w:sz="0" w:space="0" w:color="auto"/>
            <w:right w:val="none" w:sz="0" w:space="0" w:color="auto"/>
          </w:divBdr>
        </w:div>
        <w:div w:id="1380400494">
          <w:marLeft w:val="0"/>
          <w:marRight w:val="0"/>
          <w:marTop w:val="0"/>
          <w:marBottom w:val="0"/>
          <w:divBdr>
            <w:top w:val="none" w:sz="0" w:space="0" w:color="auto"/>
            <w:left w:val="none" w:sz="0" w:space="0" w:color="auto"/>
            <w:bottom w:val="none" w:sz="0" w:space="0" w:color="auto"/>
            <w:right w:val="none" w:sz="0" w:space="0" w:color="auto"/>
          </w:divBdr>
        </w:div>
        <w:div w:id="1408960757">
          <w:marLeft w:val="0"/>
          <w:marRight w:val="0"/>
          <w:marTop w:val="0"/>
          <w:marBottom w:val="0"/>
          <w:divBdr>
            <w:top w:val="none" w:sz="0" w:space="0" w:color="auto"/>
            <w:left w:val="none" w:sz="0" w:space="0" w:color="auto"/>
            <w:bottom w:val="none" w:sz="0" w:space="0" w:color="auto"/>
            <w:right w:val="none" w:sz="0" w:space="0" w:color="auto"/>
          </w:divBdr>
        </w:div>
        <w:div w:id="1727408451">
          <w:marLeft w:val="0"/>
          <w:marRight w:val="0"/>
          <w:marTop w:val="0"/>
          <w:marBottom w:val="0"/>
          <w:divBdr>
            <w:top w:val="none" w:sz="0" w:space="0" w:color="auto"/>
            <w:left w:val="none" w:sz="0" w:space="0" w:color="auto"/>
            <w:bottom w:val="none" w:sz="0" w:space="0" w:color="auto"/>
            <w:right w:val="none" w:sz="0" w:space="0" w:color="auto"/>
          </w:divBdr>
        </w:div>
        <w:div w:id="1895891770">
          <w:marLeft w:val="0"/>
          <w:marRight w:val="0"/>
          <w:marTop w:val="0"/>
          <w:marBottom w:val="0"/>
          <w:divBdr>
            <w:top w:val="none" w:sz="0" w:space="0" w:color="auto"/>
            <w:left w:val="none" w:sz="0" w:space="0" w:color="auto"/>
            <w:bottom w:val="none" w:sz="0" w:space="0" w:color="auto"/>
            <w:right w:val="none" w:sz="0" w:space="0" w:color="auto"/>
          </w:divBdr>
        </w:div>
      </w:divsChild>
    </w:div>
    <w:div w:id="870915449">
      <w:bodyDiv w:val="1"/>
      <w:marLeft w:val="0"/>
      <w:marRight w:val="0"/>
      <w:marTop w:val="0"/>
      <w:marBottom w:val="0"/>
      <w:divBdr>
        <w:top w:val="none" w:sz="0" w:space="0" w:color="auto"/>
        <w:left w:val="none" w:sz="0" w:space="0" w:color="auto"/>
        <w:bottom w:val="none" w:sz="0" w:space="0" w:color="auto"/>
        <w:right w:val="none" w:sz="0" w:space="0" w:color="auto"/>
      </w:divBdr>
      <w:divsChild>
        <w:div w:id="39549560">
          <w:marLeft w:val="0"/>
          <w:marRight w:val="0"/>
          <w:marTop w:val="0"/>
          <w:marBottom w:val="0"/>
          <w:divBdr>
            <w:top w:val="none" w:sz="0" w:space="0" w:color="auto"/>
            <w:left w:val="none" w:sz="0" w:space="0" w:color="auto"/>
            <w:bottom w:val="none" w:sz="0" w:space="0" w:color="auto"/>
            <w:right w:val="none" w:sz="0" w:space="0" w:color="auto"/>
          </w:divBdr>
        </w:div>
        <w:div w:id="84228087">
          <w:marLeft w:val="0"/>
          <w:marRight w:val="0"/>
          <w:marTop w:val="0"/>
          <w:marBottom w:val="0"/>
          <w:divBdr>
            <w:top w:val="none" w:sz="0" w:space="0" w:color="auto"/>
            <w:left w:val="none" w:sz="0" w:space="0" w:color="auto"/>
            <w:bottom w:val="none" w:sz="0" w:space="0" w:color="auto"/>
            <w:right w:val="none" w:sz="0" w:space="0" w:color="auto"/>
          </w:divBdr>
        </w:div>
        <w:div w:id="140314702">
          <w:marLeft w:val="0"/>
          <w:marRight w:val="0"/>
          <w:marTop w:val="0"/>
          <w:marBottom w:val="0"/>
          <w:divBdr>
            <w:top w:val="none" w:sz="0" w:space="0" w:color="auto"/>
            <w:left w:val="none" w:sz="0" w:space="0" w:color="auto"/>
            <w:bottom w:val="none" w:sz="0" w:space="0" w:color="auto"/>
            <w:right w:val="none" w:sz="0" w:space="0" w:color="auto"/>
          </w:divBdr>
        </w:div>
        <w:div w:id="243343474">
          <w:marLeft w:val="0"/>
          <w:marRight w:val="0"/>
          <w:marTop w:val="0"/>
          <w:marBottom w:val="0"/>
          <w:divBdr>
            <w:top w:val="none" w:sz="0" w:space="0" w:color="auto"/>
            <w:left w:val="none" w:sz="0" w:space="0" w:color="auto"/>
            <w:bottom w:val="none" w:sz="0" w:space="0" w:color="auto"/>
            <w:right w:val="none" w:sz="0" w:space="0" w:color="auto"/>
          </w:divBdr>
        </w:div>
        <w:div w:id="293755247">
          <w:marLeft w:val="0"/>
          <w:marRight w:val="0"/>
          <w:marTop w:val="0"/>
          <w:marBottom w:val="0"/>
          <w:divBdr>
            <w:top w:val="none" w:sz="0" w:space="0" w:color="auto"/>
            <w:left w:val="none" w:sz="0" w:space="0" w:color="auto"/>
            <w:bottom w:val="none" w:sz="0" w:space="0" w:color="auto"/>
            <w:right w:val="none" w:sz="0" w:space="0" w:color="auto"/>
          </w:divBdr>
        </w:div>
        <w:div w:id="501702523">
          <w:marLeft w:val="0"/>
          <w:marRight w:val="0"/>
          <w:marTop w:val="0"/>
          <w:marBottom w:val="0"/>
          <w:divBdr>
            <w:top w:val="none" w:sz="0" w:space="0" w:color="auto"/>
            <w:left w:val="none" w:sz="0" w:space="0" w:color="auto"/>
            <w:bottom w:val="none" w:sz="0" w:space="0" w:color="auto"/>
            <w:right w:val="none" w:sz="0" w:space="0" w:color="auto"/>
          </w:divBdr>
        </w:div>
        <w:div w:id="640035263">
          <w:marLeft w:val="0"/>
          <w:marRight w:val="0"/>
          <w:marTop w:val="0"/>
          <w:marBottom w:val="0"/>
          <w:divBdr>
            <w:top w:val="none" w:sz="0" w:space="0" w:color="auto"/>
            <w:left w:val="none" w:sz="0" w:space="0" w:color="auto"/>
            <w:bottom w:val="none" w:sz="0" w:space="0" w:color="auto"/>
            <w:right w:val="none" w:sz="0" w:space="0" w:color="auto"/>
          </w:divBdr>
        </w:div>
        <w:div w:id="666442719">
          <w:marLeft w:val="0"/>
          <w:marRight w:val="0"/>
          <w:marTop w:val="0"/>
          <w:marBottom w:val="0"/>
          <w:divBdr>
            <w:top w:val="none" w:sz="0" w:space="0" w:color="auto"/>
            <w:left w:val="none" w:sz="0" w:space="0" w:color="auto"/>
            <w:bottom w:val="none" w:sz="0" w:space="0" w:color="auto"/>
            <w:right w:val="none" w:sz="0" w:space="0" w:color="auto"/>
          </w:divBdr>
        </w:div>
        <w:div w:id="1500732356">
          <w:marLeft w:val="0"/>
          <w:marRight w:val="0"/>
          <w:marTop w:val="0"/>
          <w:marBottom w:val="0"/>
          <w:divBdr>
            <w:top w:val="none" w:sz="0" w:space="0" w:color="auto"/>
            <w:left w:val="none" w:sz="0" w:space="0" w:color="auto"/>
            <w:bottom w:val="none" w:sz="0" w:space="0" w:color="auto"/>
            <w:right w:val="none" w:sz="0" w:space="0" w:color="auto"/>
          </w:divBdr>
        </w:div>
      </w:divsChild>
    </w:div>
    <w:div w:id="1036464861">
      <w:bodyDiv w:val="1"/>
      <w:marLeft w:val="0"/>
      <w:marRight w:val="0"/>
      <w:marTop w:val="0"/>
      <w:marBottom w:val="0"/>
      <w:divBdr>
        <w:top w:val="none" w:sz="0" w:space="0" w:color="auto"/>
        <w:left w:val="none" w:sz="0" w:space="0" w:color="auto"/>
        <w:bottom w:val="none" w:sz="0" w:space="0" w:color="auto"/>
        <w:right w:val="none" w:sz="0" w:space="0" w:color="auto"/>
      </w:divBdr>
      <w:divsChild>
        <w:div w:id="838891937">
          <w:marLeft w:val="0"/>
          <w:marRight w:val="0"/>
          <w:marTop w:val="0"/>
          <w:marBottom w:val="0"/>
          <w:divBdr>
            <w:top w:val="none" w:sz="0" w:space="0" w:color="auto"/>
            <w:left w:val="none" w:sz="0" w:space="0" w:color="auto"/>
            <w:bottom w:val="none" w:sz="0" w:space="0" w:color="auto"/>
            <w:right w:val="none" w:sz="0" w:space="0" w:color="auto"/>
          </w:divBdr>
        </w:div>
        <w:div w:id="945967652">
          <w:marLeft w:val="0"/>
          <w:marRight w:val="0"/>
          <w:marTop w:val="0"/>
          <w:marBottom w:val="0"/>
          <w:divBdr>
            <w:top w:val="none" w:sz="0" w:space="0" w:color="auto"/>
            <w:left w:val="none" w:sz="0" w:space="0" w:color="auto"/>
            <w:bottom w:val="none" w:sz="0" w:space="0" w:color="auto"/>
            <w:right w:val="none" w:sz="0" w:space="0" w:color="auto"/>
          </w:divBdr>
        </w:div>
        <w:div w:id="1219366919">
          <w:marLeft w:val="0"/>
          <w:marRight w:val="0"/>
          <w:marTop w:val="0"/>
          <w:marBottom w:val="0"/>
          <w:divBdr>
            <w:top w:val="none" w:sz="0" w:space="0" w:color="auto"/>
            <w:left w:val="none" w:sz="0" w:space="0" w:color="auto"/>
            <w:bottom w:val="none" w:sz="0" w:space="0" w:color="auto"/>
            <w:right w:val="none" w:sz="0" w:space="0" w:color="auto"/>
          </w:divBdr>
        </w:div>
        <w:div w:id="1899704228">
          <w:marLeft w:val="0"/>
          <w:marRight w:val="0"/>
          <w:marTop w:val="0"/>
          <w:marBottom w:val="0"/>
          <w:divBdr>
            <w:top w:val="none" w:sz="0" w:space="0" w:color="auto"/>
            <w:left w:val="none" w:sz="0" w:space="0" w:color="auto"/>
            <w:bottom w:val="none" w:sz="0" w:space="0" w:color="auto"/>
            <w:right w:val="none" w:sz="0" w:space="0" w:color="auto"/>
          </w:divBdr>
        </w:div>
      </w:divsChild>
    </w:div>
    <w:div w:id="1348675392">
      <w:bodyDiv w:val="1"/>
      <w:marLeft w:val="0"/>
      <w:marRight w:val="0"/>
      <w:marTop w:val="0"/>
      <w:marBottom w:val="0"/>
      <w:divBdr>
        <w:top w:val="none" w:sz="0" w:space="0" w:color="auto"/>
        <w:left w:val="none" w:sz="0" w:space="0" w:color="auto"/>
        <w:bottom w:val="none" w:sz="0" w:space="0" w:color="auto"/>
        <w:right w:val="none" w:sz="0" w:space="0" w:color="auto"/>
      </w:divBdr>
      <w:divsChild>
        <w:div w:id="30107471">
          <w:marLeft w:val="0"/>
          <w:marRight w:val="0"/>
          <w:marTop w:val="0"/>
          <w:marBottom w:val="0"/>
          <w:divBdr>
            <w:top w:val="none" w:sz="0" w:space="0" w:color="auto"/>
            <w:left w:val="none" w:sz="0" w:space="0" w:color="auto"/>
            <w:bottom w:val="none" w:sz="0" w:space="0" w:color="auto"/>
            <w:right w:val="none" w:sz="0" w:space="0" w:color="auto"/>
          </w:divBdr>
        </w:div>
        <w:div w:id="303774956">
          <w:marLeft w:val="0"/>
          <w:marRight w:val="0"/>
          <w:marTop w:val="0"/>
          <w:marBottom w:val="0"/>
          <w:divBdr>
            <w:top w:val="none" w:sz="0" w:space="0" w:color="auto"/>
            <w:left w:val="none" w:sz="0" w:space="0" w:color="auto"/>
            <w:bottom w:val="none" w:sz="0" w:space="0" w:color="auto"/>
            <w:right w:val="none" w:sz="0" w:space="0" w:color="auto"/>
          </w:divBdr>
        </w:div>
        <w:div w:id="380177673">
          <w:marLeft w:val="0"/>
          <w:marRight w:val="0"/>
          <w:marTop w:val="0"/>
          <w:marBottom w:val="0"/>
          <w:divBdr>
            <w:top w:val="none" w:sz="0" w:space="0" w:color="auto"/>
            <w:left w:val="none" w:sz="0" w:space="0" w:color="auto"/>
            <w:bottom w:val="none" w:sz="0" w:space="0" w:color="auto"/>
            <w:right w:val="none" w:sz="0" w:space="0" w:color="auto"/>
          </w:divBdr>
        </w:div>
        <w:div w:id="451555778">
          <w:marLeft w:val="0"/>
          <w:marRight w:val="0"/>
          <w:marTop w:val="0"/>
          <w:marBottom w:val="0"/>
          <w:divBdr>
            <w:top w:val="none" w:sz="0" w:space="0" w:color="auto"/>
            <w:left w:val="none" w:sz="0" w:space="0" w:color="auto"/>
            <w:bottom w:val="none" w:sz="0" w:space="0" w:color="auto"/>
            <w:right w:val="none" w:sz="0" w:space="0" w:color="auto"/>
          </w:divBdr>
        </w:div>
        <w:div w:id="756681456">
          <w:marLeft w:val="0"/>
          <w:marRight w:val="0"/>
          <w:marTop w:val="0"/>
          <w:marBottom w:val="0"/>
          <w:divBdr>
            <w:top w:val="none" w:sz="0" w:space="0" w:color="auto"/>
            <w:left w:val="none" w:sz="0" w:space="0" w:color="auto"/>
            <w:bottom w:val="none" w:sz="0" w:space="0" w:color="auto"/>
            <w:right w:val="none" w:sz="0" w:space="0" w:color="auto"/>
          </w:divBdr>
        </w:div>
        <w:div w:id="761098877">
          <w:marLeft w:val="0"/>
          <w:marRight w:val="0"/>
          <w:marTop w:val="0"/>
          <w:marBottom w:val="0"/>
          <w:divBdr>
            <w:top w:val="none" w:sz="0" w:space="0" w:color="auto"/>
            <w:left w:val="none" w:sz="0" w:space="0" w:color="auto"/>
            <w:bottom w:val="none" w:sz="0" w:space="0" w:color="auto"/>
            <w:right w:val="none" w:sz="0" w:space="0" w:color="auto"/>
          </w:divBdr>
        </w:div>
        <w:div w:id="774447028">
          <w:marLeft w:val="0"/>
          <w:marRight w:val="0"/>
          <w:marTop w:val="0"/>
          <w:marBottom w:val="0"/>
          <w:divBdr>
            <w:top w:val="none" w:sz="0" w:space="0" w:color="auto"/>
            <w:left w:val="none" w:sz="0" w:space="0" w:color="auto"/>
            <w:bottom w:val="none" w:sz="0" w:space="0" w:color="auto"/>
            <w:right w:val="none" w:sz="0" w:space="0" w:color="auto"/>
          </w:divBdr>
        </w:div>
        <w:div w:id="1230729818">
          <w:marLeft w:val="0"/>
          <w:marRight w:val="0"/>
          <w:marTop w:val="0"/>
          <w:marBottom w:val="0"/>
          <w:divBdr>
            <w:top w:val="none" w:sz="0" w:space="0" w:color="auto"/>
            <w:left w:val="none" w:sz="0" w:space="0" w:color="auto"/>
            <w:bottom w:val="none" w:sz="0" w:space="0" w:color="auto"/>
            <w:right w:val="none" w:sz="0" w:space="0" w:color="auto"/>
          </w:divBdr>
        </w:div>
        <w:div w:id="1301961310">
          <w:marLeft w:val="0"/>
          <w:marRight w:val="0"/>
          <w:marTop w:val="0"/>
          <w:marBottom w:val="0"/>
          <w:divBdr>
            <w:top w:val="none" w:sz="0" w:space="0" w:color="auto"/>
            <w:left w:val="none" w:sz="0" w:space="0" w:color="auto"/>
            <w:bottom w:val="none" w:sz="0" w:space="0" w:color="auto"/>
            <w:right w:val="none" w:sz="0" w:space="0" w:color="auto"/>
          </w:divBdr>
        </w:div>
        <w:div w:id="1380518548">
          <w:marLeft w:val="0"/>
          <w:marRight w:val="0"/>
          <w:marTop w:val="0"/>
          <w:marBottom w:val="0"/>
          <w:divBdr>
            <w:top w:val="none" w:sz="0" w:space="0" w:color="auto"/>
            <w:left w:val="none" w:sz="0" w:space="0" w:color="auto"/>
            <w:bottom w:val="none" w:sz="0" w:space="0" w:color="auto"/>
            <w:right w:val="none" w:sz="0" w:space="0" w:color="auto"/>
          </w:divBdr>
        </w:div>
        <w:div w:id="1548642093">
          <w:marLeft w:val="0"/>
          <w:marRight w:val="0"/>
          <w:marTop w:val="0"/>
          <w:marBottom w:val="0"/>
          <w:divBdr>
            <w:top w:val="none" w:sz="0" w:space="0" w:color="auto"/>
            <w:left w:val="none" w:sz="0" w:space="0" w:color="auto"/>
            <w:bottom w:val="none" w:sz="0" w:space="0" w:color="auto"/>
            <w:right w:val="none" w:sz="0" w:space="0" w:color="auto"/>
          </w:divBdr>
        </w:div>
        <w:div w:id="1807972021">
          <w:marLeft w:val="0"/>
          <w:marRight w:val="0"/>
          <w:marTop w:val="0"/>
          <w:marBottom w:val="0"/>
          <w:divBdr>
            <w:top w:val="none" w:sz="0" w:space="0" w:color="auto"/>
            <w:left w:val="none" w:sz="0" w:space="0" w:color="auto"/>
            <w:bottom w:val="none" w:sz="0" w:space="0" w:color="auto"/>
            <w:right w:val="none" w:sz="0" w:space="0" w:color="auto"/>
          </w:divBdr>
        </w:div>
        <w:div w:id="1832678625">
          <w:marLeft w:val="0"/>
          <w:marRight w:val="0"/>
          <w:marTop w:val="0"/>
          <w:marBottom w:val="0"/>
          <w:divBdr>
            <w:top w:val="none" w:sz="0" w:space="0" w:color="auto"/>
            <w:left w:val="none" w:sz="0" w:space="0" w:color="auto"/>
            <w:bottom w:val="none" w:sz="0" w:space="0" w:color="auto"/>
            <w:right w:val="none" w:sz="0" w:space="0" w:color="auto"/>
          </w:divBdr>
        </w:div>
        <w:div w:id="2024894574">
          <w:marLeft w:val="0"/>
          <w:marRight w:val="0"/>
          <w:marTop w:val="0"/>
          <w:marBottom w:val="0"/>
          <w:divBdr>
            <w:top w:val="none" w:sz="0" w:space="0" w:color="auto"/>
            <w:left w:val="none" w:sz="0" w:space="0" w:color="auto"/>
            <w:bottom w:val="none" w:sz="0" w:space="0" w:color="auto"/>
            <w:right w:val="none" w:sz="0" w:space="0" w:color="auto"/>
          </w:divBdr>
        </w:div>
      </w:divsChild>
    </w:div>
    <w:div w:id="1447769194">
      <w:bodyDiv w:val="1"/>
      <w:marLeft w:val="0"/>
      <w:marRight w:val="0"/>
      <w:marTop w:val="0"/>
      <w:marBottom w:val="0"/>
      <w:divBdr>
        <w:top w:val="none" w:sz="0" w:space="0" w:color="auto"/>
        <w:left w:val="none" w:sz="0" w:space="0" w:color="auto"/>
        <w:bottom w:val="none" w:sz="0" w:space="0" w:color="auto"/>
        <w:right w:val="none" w:sz="0" w:space="0" w:color="auto"/>
      </w:divBdr>
      <w:divsChild>
        <w:div w:id="238373389">
          <w:marLeft w:val="0"/>
          <w:marRight w:val="0"/>
          <w:marTop w:val="0"/>
          <w:marBottom w:val="0"/>
          <w:divBdr>
            <w:top w:val="none" w:sz="0" w:space="0" w:color="auto"/>
            <w:left w:val="none" w:sz="0" w:space="0" w:color="auto"/>
            <w:bottom w:val="none" w:sz="0" w:space="0" w:color="auto"/>
            <w:right w:val="none" w:sz="0" w:space="0" w:color="auto"/>
          </w:divBdr>
        </w:div>
        <w:div w:id="326518261">
          <w:marLeft w:val="0"/>
          <w:marRight w:val="0"/>
          <w:marTop w:val="0"/>
          <w:marBottom w:val="0"/>
          <w:divBdr>
            <w:top w:val="none" w:sz="0" w:space="0" w:color="auto"/>
            <w:left w:val="none" w:sz="0" w:space="0" w:color="auto"/>
            <w:bottom w:val="none" w:sz="0" w:space="0" w:color="auto"/>
            <w:right w:val="none" w:sz="0" w:space="0" w:color="auto"/>
          </w:divBdr>
        </w:div>
        <w:div w:id="551693519">
          <w:marLeft w:val="0"/>
          <w:marRight w:val="0"/>
          <w:marTop w:val="0"/>
          <w:marBottom w:val="0"/>
          <w:divBdr>
            <w:top w:val="none" w:sz="0" w:space="0" w:color="auto"/>
            <w:left w:val="none" w:sz="0" w:space="0" w:color="auto"/>
            <w:bottom w:val="none" w:sz="0" w:space="0" w:color="auto"/>
            <w:right w:val="none" w:sz="0" w:space="0" w:color="auto"/>
          </w:divBdr>
        </w:div>
        <w:div w:id="1248152680">
          <w:marLeft w:val="0"/>
          <w:marRight w:val="0"/>
          <w:marTop w:val="0"/>
          <w:marBottom w:val="0"/>
          <w:divBdr>
            <w:top w:val="none" w:sz="0" w:space="0" w:color="auto"/>
            <w:left w:val="none" w:sz="0" w:space="0" w:color="auto"/>
            <w:bottom w:val="none" w:sz="0" w:space="0" w:color="auto"/>
            <w:right w:val="none" w:sz="0" w:space="0" w:color="auto"/>
          </w:divBdr>
        </w:div>
        <w:div w:id="1591157561">
          <w:marLeft w:val="0"/>
          <w:marRight w:val="0"/>
          <w:marTop w:val="0"/>
          <w:marBottom w:val="0"/>
          <w:divBdr>
            <w:top w:val="none" w:sz="0" w:space="0" w:color="auto"/>
            <w:left w:val="none" w:sz="0" w:space="0" w:color="auto"/>
            <w:bottom w:val="none" w:sz="0" w:space="0" w:color="auto"/>
            <w:right w:val="none" w:sz="0" w:space="0" w:color="auto"/>
          </w:divBdr>
        </w:div>
        <w:div w:id="1621720090">
          <w:marLeft w:val="0"/>
          <w:marRight w:val="0"/>
          <w:marTop w:val="0"/>
          <w:marBottom w:val="0"/>
          <w:divBdr>
            <w:top w:val="none" w:sz="0" w:space="0" w:color="auto"/>
            <w:left w:val="none" w:sz="0" w:space="0" w:color="auto"/>
            <w:bottom w:val="none" w:sz="0" w:space="0" w:color="auto"/>
            <w:right w:val="none" w:sz="0" w:space="0" w:color="auto"/>
          </w:divBdr>
        </w:div>
        <w:div w:id="1906719981">
          <w:marLeft w:val="0"/>
          <w:marRight w:val="0"/>
          <w:marTop w:val="0"/>
          <w:marBottom w:val="0"/>
          <w:divBdr>
            <w:top w:val="none" w:sz="0" w:space="0" w:color="auto"/>
            <w:left w:val="none" w:sz="0" w:space="0" w:color="auto"/>
            <w:bottom w:val="none" w:sz="0" w:space="0" w:color="auto"/>
            <w:right w:val="none" w:sz="0" w:space="0" w:color="auto"/>
          </w:divBdr>
        </w:div>
        <w:div w:id="2134401608">
          <w:marLeft w:val="0"/>
          <w:marRight w:val="0"/>
          <w:marTop w:val="0"/>
          <w:marBottom w:val="0"/>
          <w:divBdr>
            <w:top w:val="none" w:sz="0" w:space="0" w:color="auto"/>
            <w:left w:val="none" w:sz="0" w:space="0" w:color="auto"/>
            <w:bottom w:val="none" w:sz="0" w:space="0" w:color="auto"/>
            <w:right w:val="none" w:sz="0" w:space="0" w:color="auto"/>
          </w:divBdr>
        </w:div>
      </w:divsChild>
    </w:div>
    <w:div w:id="1922134536">
      <w:bodyDiv w:val="1"/>
      <w:marLeft w:val="0"/>
      <w:marRight w:val="0"/>
      <w:marTop w:val="0"/>
      <w:marBottom w:val="0"/>
      <w:divBdr>
        <w:top w:val="none" w:sz="0" w:space="0" w:color="auto"/>
        <w:left w:val="none" w:sz="0" w:space="0" w:color="auto"/>
        <w:bottom w:val="none" w:sz="0" w:space="0" w:color="auto"/>
        <w:right w:val="none" w:sz="0" w:space="0" w:color="auto"/>
      </w:divBdr>
      <w:divsChild>
        <w:div w:id="1025521711">
          <w:marLeft w:val="0"/>
          <w:marRight w:val="0"/>
          <w:marTop w:val="0"/>
          <w:marBottom w:val="0"/>
          <w:divBdr>
            <w:top w:val="none" w:sz="0" w:space="0" w:color="auto"/>
            <w:left w:val="none" w:sz="0" w:space="0" w:color="auto"/>
            <w:bottom w:val="none" w:sz="0" w:space="0" w:color="auto"/>
            <w:right w:val="none" w:sz="0" w:space="0" w:color="auto"/>
          </w:divBdr>
          <w:divsChild>
            <w:div w:id="66995122">
              <w:marLeft w:val="0"/>
              <w:marRight w:val="0"/>
              <w:marTop w:val="0"/>
              <w:marBottom w:val="0"/>
              <w:divBdr>
                <w:top w:val="none" w:sz="0" w:space="0" w:color="auto"/>
                <w:left w:val="none" w:sz="0" w:space="0" w:color="auto"/>
                <w:bottom w:val="none" w:sz="0" w:space="0" w:color="auto"/>
                <w:right w:val="none" w:sz="0" w:space="0" w:color="auto"/>
              </w:divBdr>
            </w:div>
            <w:div w:id="94134254">
              <w:marLeft w:val="0"/>
              <w:marRight w:val="0"/>
              <w:marTop w:val="0"/>
              <w:marBottom w:val="0"/>
              <w:divBdr>
                <w:top w:val="none" w:sz="0" w:space="0" w:color="auto"/>
                <w:left w:val="none" w:sz="0" w:space="0" w:color="auto"/>
                <w:bottom w:val="none" w:sz="0" w:space="0" w:color="auto"/>
                <w:right w:val="none" w:sz="0" w:space="0" w:color="auto"/>
              </w:divBdr>
            </w:div>
            <w:div w:id="163589405">
              <w:marLeft w:val="0"/>
              <w:marRight w:val="0"/>
              <w:marTop w:val="0"/>
              <w:marBottom w:val="0"/>
              <w:divBdr>
                <w:top w:val="none" w:sz="0" w:space="0" w:color="auto"/>
                <w:left w:val="none" w:sz="0" w:space="0" w:color="auto"/>
                <w:bottom w:val="none" w:sz="0" w:space="0" w:color="auto"/>
                <w:right w:val="none" w:sz="0" w:space="0" w:color="auto"/>
              </w:divBdr>
            </w:div>
            <w:div w:id="388304905">
              <w:marLeft w:val="0"/>
              <w:marRight w:val="0"/>
              <w:marTop w:val="0"/>
              <w:marBottom w:val="0"/>
              <w:divBdr>
                <w:top w:val="none" w:sz="0" w:space="0" w:color="auto"/>
                <w:left w:val="none" w:sz="0" w:space="0" w:color="auto"/>
                <w:bottom w:val="none" w:sz="0" w:space="0" w:color="auto"/>
                <w:right w:val="none" w:sz="0" w:space="0" w:color="auto"/>
              </w:divBdr>
            </w:div>
            <w:div w:id="428964796">
              <w:marLeft w:val="0"/>
              <w:marRight w:val="0"/>
              <w:marTop w:val="0"/>
              <w:marBottom w:val="0"/>
              <w:divBdr>
                <w:top w:val="none" w:sz="0" w:space="0" w:color="auto"/>
                <w:left w:val="none" w:sz="0" w:space="0" w:color="auto"/>
                <w:bottom w:val="none" w:sz="0" w:space="0" w:color="auto"/>
                <w:right w:val="none" w:sz="0" w:space="0" w:color="auto"/>
              </w:divBdr>
            </w:div>
            <w:div w:id="598374821">
              <w:marLeft w:val="0"/>
              <w:marRight w:val="0"/>
              <w:marTop w:val="0"/>
              <w:marBottom w:val="0"/>
              <w:divBdr>
                <w:top w:val="none" w:sz="0" w:space="0" w:color="auto"/>
                <w:left w:val="none" w:sz="0" w:space="0" w:color="auto"/>
                <w:bottom w:val="none" w:sz="0" w:space="0" w:color="auto"/>
                <w:right w:val="none" w:sz="0" w:space="0" w:color="auto"/>
              </w:divBdr>
            </w:div>
            <w:div w:id="761492323">
              <w:marLeft w:val="0"/>
              <w:marRight w:val="0"/>
              <w:marTop w:val="0"/>
              <w:marBottom w:val="0"/>
              <w:divBdr>
                <w:top w:val="none" w:sz="0" w:space="0" w:color="auto"/>
                <w:left w:val="none" w:sz="0" w:space="0" w:color="auto"/>
                <w:bottom w:val="none" w:sz="0" w:space="0" w:color="auto"/>
                <w:right w:val="none" w:sz="0" w:space="0" w:color="auto"/>
              </w:divBdr>
            </w:div>
            <w:div w:id="1053039071">
              <w:marLeft w:val="0"/>
              <w:marRight w:val="0"/>
              <w:marTop w:val="0"/>
              <w:marBottom w:val="0"/>
              <w:divBdr>
                <w:top w:val="none" w:sz="0" w:space="0" w:color="auto"/>
                <w:left w:val="none" w:sz="0" w:space="0" w:color="auto"/>
                <w:bottom w:val="none" w:sz="0" w:space="0" w:color="auto"/>
                <w:right w:val="none" w:sz="0" w:space="0" w:color="auto"/>
              </w:divBdr>
            </w:div>
            <w:div w:id="1308634478">
              <w:marLeft w:val="0"/>
              <w:marRight w:val="0"/>
              <w:marTop w:val="0"/>
              <w:marBottom w:val="0"/>
              <w:divBdr>
                <w:top w:val="none" w:sz="0" w:space="0" w:color="auto"/>
                <w:left w:val="none" w:sz="0" w:space="0" w:color="auto"/>
                <w:bottom w:val="none" w:sz="0" w:space="0" w:color="auto"/>
                <w:right w:val="none" w:sz="0" w:space="0" w:color="auto"/>
              </w:divBdr>
            </w:div>
            <w:div w:id="1319268303">
              <w:marLeft w:val="0"/>
              <w:marRight w:val="0"/>
              <w:marTop w:val="0"/>
              <w:marBottom w:val="0"/>
              <w:divBdr>
                <w:top w:val="none" w:sz="0" w:space="0" w:color="auto"/>
                <w:left w:val="none" w:sz="0" w:space="0" w:color="auto"/>
                <w:bottom w:val="none" w:sz="0" w:space="0" w:color="auto"/>
                <w:right w:val="none" w:sz="0" w:space="0" w:color="auto"/>
              </w:divBdr>
            </w:div>
            <w:div w:id="1461605462">
              <w:marLeft w:val="0"/>
              <w:marRight w:val="0"/>
              <w:marTop w:val="0"/>
              <w:marBottom w:val="0"/>
              <w:divBdr>
                <w:top w:val="none" w:sz="0" w:space="0" w:color="auto"/>
                <w:left w:val="none" w:sz="0" w:space="0" w:color="auto"/>
                <w:bottom w:val="none" w:sz="0" w:space="0" w:color="auto"/>
                <w:right w:val="none" w:sz="0" w:space="0" w:color="auto"/>
              </w:divBdr>
            </w:div>
            <w:div w:id="1563953683">
              <w:marLeft w:val="0"/>
              <w:marRight w:val="0"/>
              <w:marTop w:val="0"/>
              <w:marBottom w:val="0"/>
              <w:divBdr>
                <w:top w:val="none" w:sz="0" w:space="0" w:color="auto"/>
                <w:left w:val="none" w:sz="0" w:space="0" w:color="auto"/>
                <w:bottom w:val="none" w:sz="0" w:space="0" w:color="auto"/>
                <w:right w:val="none" w:sz="0" w:space="0" w:color="auto"/>
              </w:divBdr>
            </w:div>
            <w:div w:id="1583637924">
              <w:marLeft w:val="0"/>
              <w:marRight w:val="0"/>
              <w:marTop w:val="0"/>
              <w:marBottom w:val="0"/>
              <w:divBdr>
                <w:top w:val="none" w:sz="0" w:space="0" w:color="auto"/>
                <w:left w:val="none" w:sz="0" w:space="0" w:color="auto"/>
                <w:bottom w:val="none" w:sz="0" w:space="0" w:color="auto"/>
                <w:right w:val="none" w:sz="0" w:space="0" w:color="auto"/>
              </w:divBdr>
            </w:div>
            <w:div w:id="1586451771">
              <w:marLeft w:val="0"/>
              <w:marRight w:val="0"/>
              <w:marTop w:val="0"/>
              <w:marBottom w:val="0"/>
              <w:divBdr>
                <w:top w:val="none" w:sz="0" w:space="0" w:color="auto"/>
                <w:left w:val="none" w:sz="0" w:space="0" w:color="auto"/>
                <w:bottom w:val="none" w:sz="0" w:space="0" w:color="auto"/>
                <w:right w:val="none" w:sz="0" w:space="0" w:color="auto"/>
              </w:divBdr>
            </w:div>
            <w:div w:id="1705518752">
              <w:marLeft w:val="0"/>
              <w:marRight w:val="0"/>
              <w:marTop w:val="0"/>
              <w:marBottom w:val="0"/>
              <w:divBdr>
                <w:top w:val="none" w:sz="0" w:space="0" w:color="auto"/>
                <w:left w:val="none" w:sz="0" w:space="0" w:color="auto"/>
                <w:bottom w:val="none" w:sz="0" w:space="0" w:color="auto"/>
                <w:right w:val="none" w:sz="0" w:space="0" w:color="auto"/>
              </w:divBdr>
            </w:div>
            <w:div w:id="1710378413">
              <w:marLeft w:val="0"/>
              <w:marRight w:val="0"/>
              <w:marTop w:val="0"/>
              <w:marBottom w:val="0"/>
              <w:divBdr>
                <w:top w:val="none" w:sz="0" w:space="0" w:color="auto"/>
                <w:left w:val="none" w:sz="0" w:space="0" w:color="auto"/>
                <w:bottom w:val="none" w:sz="0" w:space="0" w:color="auto"/>
                <w:right w:val="none" w:sz="0" w:space="0" w:color="auto"/>
              </w:divBdr>
            </w:div>
            <w:div w:id="1718357939">
              <w:marLeft w:val="0"/>
              <w:marRight w:val="0"/>
              <w:marTop w:val="0"/>
              <w:marBottom w:val="0"/>
              <w:divBdr>
                <w:top w:val="none" w:sz="0" w:space="0" w:color="auto"/>
                <w:left w:val="none" w:sz="0" w:space="0" w:color="auto"/>
                <w:bottom w:val="none" w:sz="0" w:space="0" w:color="auto"/>
                <w:right w:val="none" w:sz="0" w:space="0" w:color="auto"/>
              </w:divBdr>
            </w:div>
            <w:div w:id="1776094240">
              <w:marLeft w:val="0"/>
              <w:marRight w:val="0"/>
              <w:marTop w:val="0"/>
              <w:marBottom w:val="0"/>
              <w:divBdr>
                <w:top w:val="none" w:sz="0" w:space="0" w:color="auto"/>
                <w:left w:val="none" w:sz="0" w:space="0" w:color="auto"/>
                <w:bottom w:val="none" w:sz="0" w:space="0" w:color="auto"/>
                <w:right w:val="none" w:sz="0" w:space="0" w:color="auto"/>
              </w:divBdr>
            </w:div>
            <w:div w:id="2023506676">
              <w:marLeft w:val="0"/>
              <w:marRight w:val="0"/>
              <w:marTop w:val="0"/>
              <w:marBottom w:val="0"/>
              <w:divBdr>
                <w:top w:val="none" w:sz="0" w:space="0" w:color="auto"/>
                <w:left w:val="none" w:sz="0" w:space="0" w:color="auto"/>
                <w:bottom w:val="none" w:sz="0" w:space="0" w:color="auto"/>
                <w:right w:val="none" w:sz="0" w:space="0" w:color="auto"/>
              </w:divBdr>
            </w:div>
            <w:div w:id="2127233650">
              <w:marLeft w:val="0"/>
              <w:marRight w:val="0"/>
              <w:marTop w:val="0"/>
              <w:marBottom w:val="0"/>
              <w:divBdr>
                <w:top w:val="none" w:sz="0" w:space="0" w:color="auto"/>
                <w:left w:val="none" w:sz="0" w:space="0" w:color="auto"/>
                <w:bottom w:val="none" w:sz="0" w:space="0" w:color="auto"/>
                <w:right w:val="none" w:sz="0" w:space="0" w:color="auto"/>
              </w:divBdr>
            </w:div>
            <w:div w:id="21416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2204">
      <w:bodyDiv w:val="1"/>
      <w:marLeft w:val="0"/>
      <w:marRight w:val="0"/>
      <w:marTop w:val="0"/>
      <w:marBottom w:val="0"/>
      <w:divBdr>
        <w:top w:val="none" w:sz="0" w:space="0" w:color="auto"/>
        <w:left w:val="none" w:sz="0" w:space="0" w:color="auto"/>
        <w:bottom w:val="none" w:sz="0" w:space="0" w:color="auto"/>
        <w:right w:val="none" w:sz="0" w:space="0" w:color="auto"/>
      </w:divBdr>
      <w:divsChild>
        <w:div w:id="226310274">
          <w:marLeft w:val="0"/>
          <w:marRight w:val="0"/>
          <w:marTop w:val="0"/>
          <w:marBottom w:val="0"/>
          <w:divBdr>
            <w:top w:val="none" w:sz="0" w:space="0" w:color="auto"/>
            <w:left w:val="none" w:sz="0" w:space="0" w:color="auto"/>
            <w:bottom w:val="none" w:sz="0" w:space="0" w:color="auto"/>
            <w:right w:val="none" w:sz="0" w:space="0" w:color="auto"/>
          </w:divBdr>
        </w:div>
        <w:div w:id="364908406">
          <w:marLeft w:val="0"/>
          <w:marRight w:val="0"/>
          <w:marTop w:val="0"/>
          <w:marBottom w:val="0"/>
          <w:divBdr>
            <w:top w:val="none" w:sz="0" w:space="0" w:color="auto"/>
            <w:left w:val="none" w:sz="0" w:space="0" w:color="auto"/>
            <w:bottom w:val="none" w:sz="0" w:space="0" w:color="auto"/>
            <w:right w:val="none" w:sz="0" w:space="0" w:color="auto"/>
          </w:divBdr>
        </w:div>
        <w:div w:id="805052831">
          <w:marLeft w:val="0"/>
          <w:marRight w:val="0"/>
          <w:marTop w:val="0"/>
          <w:marBottom w:val="0"/>
          <w:divBdr>
            <w:top w:val="none" w:sz="0" w:space="0" w:color="auto"/>
            <w:left w:val="none" w:sz="0" w:space="0" w:color="auto"/>
            <w:bottom w:val="none" w:sz="0" w:space="0" w:color="auto"/>
            <w:right w:val="none" w:sz="0" w:space="0" w:color="auto"/>
          </w:divBdr>
        </w:div>
        <w:div w:id="877164307">
          <w:marLeft w:val="0"/>
          <w:marRight w:val="0"/>
          <w:marTop w:val="0"/>
          <w:marBottom w:val="0"/>
          <w:divBdr>
            <w:top w:val="none" w:sz="0" w:space="0" w:color="auto"/>
            <w:left w:val="none" w:sz="0" w:space="0" w:color="auto"/>
            <w:bottom w:val="none" w:sz="0" w:space="0" w:color="auto"/>
            <w:right w:val="none" w:sz="0" w:space="0" w:color="auto"/>
          </w:divBdr>
        </w:div>
        <w:div w:id="893081348">
          <w:marLeft w:val="0"/>
          <w:marRight w:val="0"/>
          <w:marTop w:val="0"/>
          <w:marBottom w:val="0"/>
          <w:divBdr>
            <w:top w:val="none" w:sz="0" w:space="0" w:color="auto"/>
            <w:left w:val="none" w:sz="0" w:space="0" w:color="auto"/>
            <w:bottom w:val="none" w:sz="0" w:space="0" w:color="auto"/>
            <w:right w:val="none" w:sz="0" w:space="0" w:color="auto"/>
          </w:divBdr>
        </w:div>
        <w:div w:id="966592454">
          <w:marLeft w:val="0"/>
          <w:marRight w:val="0"/>
          <w:marTop w:val="0"/>
          <w:marBottom w:val="0"/>
          <w:divBdr>
            <w:top w:val="none" w:sz="0" w:space="0" w:color="auto"/>
            <w:left w:val="none" w:sz="0" w:space="0" w:color="auto"/>
            <w:bottom w:val="none" w:sz="0" w:space="0" w:color="auto"/>
            <w:right w:val="none" w:sz="0" w:space="0" w:color="auto"/>
          </w:divBdr>
        </w:div>
        <w:div w:id="980883938">
          <w:marLeft w:val="0"/>
          <w:marRight w:val="0"/>
          <w:marTop w:val="0"/>
          <w:marBottom w:val="0"/>
          <w:divBdr>
            <w:top w:val="none" w:sz="0" w:space="0" w:color="auto"/>
            <w:left w:val="none" w:sz="0" w:space="0" w:color="auto"/>
            <w:bottom w:val="none" w:sz="0" w:space="0" w:color="auto"/>
            <w:right w:val="none" w:sz="0" w:space="0" w:color="auto"/>
          </w:divBdr>
        </w:div>
        <w:div w:id="1012879003">
          <w:marLeft w:val="0"/>
          <w:marRight w:val="0"/>
          <w:marTop w:val="0"/>
          <w:marBottom w:val="0"/>
          <w:divBdr>
            <w:top w:val="none" w:sz="0" w:space="0" w:color="auto"/>
            <w:left w:val="none" w:sz="0" w:space="0" w:color="auto"/>
            <w:bottom w:val="none" w:sz="0" w:space="0" w:color="auto"/>
            <w:right w:val="none" w:sz="0" w:space="0" w:color="auto"/>
          </w:divBdr>
        </w:div>
        <w:div w:id="1071462542">
          <w:marLeft w:val="0"/>
          <w:marRight w:val="0"/>
          <w:marTop w:val="0"/>
          <w:marBottom w:val="0"/>
          <w:divBdr>
            <w:top w:val="none" w:sz="0" w:space="0" w:color="auto"/>
            <w:left w:val="none" w:sz="0" w:space="0" w:color="auto"/>
            <w:bottom w:val="none" w:sz="0" w:space="0" w:color="auto"/>
            <w:right w:val="none" w:sz="0" w:space="0" w:color="auto"/>
          </w:divBdr>
        </w:div>
        <w:div w:id="1253589047">
          <w:marLeft w:val="0"/>
          <w:marRight w:val="0"/>
          <w:marTop w:val="0"/>
          <w:marBottom w:val="0"/>
          <w:divBdr>
            <w:top w:val="none" w:sz="0" w:space="0" w:color="auto"/>
            <w:left w:val="none" w:sz="0" w:space="0" w:color="auto"/>
            <w:bottom w:val="none" w:sz="0" w:space="0" w:color="auto"/>
            <w:right w:val="none" w:sz="0" w:space="0" w:color="auto"/>
          </w:divBdr>
        </w:div>
        <w:div w:id="1561942116">
          <w:marLeft w:val="0"/>
          <w:marRight w:val="0"/>
          <w:marTop w:val="0"/>
          <w:marBottom w:val="0"/>
          <w:divBdr>
            <w:top w:val="none" w:sz="0" w:space="0" w:color="auto"/>
            <w:left w:val="none" w:sz="0" w:space="0" w:color="auto"/>
            <w:bottom w:val="none" w:sz="0" w:space="0" w:color="auto"/>
            <w:right w:val="none" w:sz="0" w:space="0" w:color="auto"/>
          </w:divBdr>
        </w:div>
        <w:div w:id="1687172038">
          <w:marLeft w:val="0"/>
          <w:marRight w:val="0"/>
          <w:marTop w:val="0"/>
          <w:marBottom w:val="0"/>
          <w:divBdr>
            <w:top w:val="none" w:sz="0" w:space="0" w:color="auto"/>
            <w:left w:val="none" w:sz="0" w:space="0" w:color="auto"/>
            <w:bottom w:val="none" w:sz="0" w:space="0" w:color="auto"/>
            <w:right w:val="none" w:sz="0" w:space="0" w:color="auto"/>
          </w:divBdr>
        </w:div>
        <w:div w:id="1836413645">
          <w:marLeft w:val="0"/>
          <w:marRight w:val="0"/>
          <w:marTop w:val="0"/>
          <w:marBottom w:val="0"/>
          <w:divBdr>
            <w:top w:val="none" w:sz="0" w:space="0" w:color="auto"/>
            <w:left w:val="none" w:sz="0" w:space="0" w:color="auto"/>
            <w:bottom w:val="none" w:sz="0" w:space="0" w:color="auto"/>
            <w:right w:val="none" w:sz="0" w:space="0" w:color="auto"/>
          </w:divBdr>
        </w:div>
        <w:div w:id="1983465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84E1B-10DD-430C-9771-91AE1C2D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854</Words>
  <Characters>4646</Characters>
  <Application>Microsoft Office Word</Application>
  <DocSecurity>0</DocSecurity>
  <Lines>132</Lines>
  <Paragraphs>46</Paragraphs>
  <ScaleCrop>false</ScaleCrop>
  <HeadingPairs>
    <vt:vector size="2" baseType="variant">
      <vt:variant>
        <vt:lpstr>Title</vt:lpstr>
      </vt:variant>
      <vt:variant>
        <vt:i4>1</vt:i4>
      </vt:variant>
    </vt:vector>
  </HeadingPairs>
  <TitlesOfParts>
    <vt:vector size="1" baseType="lpstr">
      <vt:lpstr>Dublin Police Department</vt:lpstr>
    </vt:vector>
  </TitlesOfParts>
  <Company>City of Dublin</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Police Department</dc:title>
  <dc:subject>GCIC</dc:subject>
  <dc:creator>W.H.Cain</dc:creator>
  <cp:keywords/>
  <cp:lastModifiedBy>Russell Brooks</cp:lastModifiedBy>
  <cp:revision>4</cp:revision>
  <cp:lastPrinted>2021-05-28T13:58:00Z</cp:lastPrinted>
  <dcterms:created xsi:type="dcterms:W3CDTF">2023-03-15T11:24:00Z</dcterms:created>
  <dcterms:modified xsi:type="dcterms:W3CDTF">2023-09-14T10:58:00Z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32892830ea5b360f167d91cff8c324c5e5142b8763882e05d83c7563cf3f6e16</vt:lpwstr>
  </property>
</Properties>
</file>